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9A352F" w14:textId="77777777" w:rsidR="0055190C" w:rsidRPr="0055190C" w:rsidRDefault="0055190C" w:rsidP="0055190C">
      <w:pPr>
        <w:tabs>
          <w:tab w:val="left" w:pos="5760"/>
        </w:tabs>
        <w:contextualSpacing w:val="0"/>
      </w:pPr>
    </w:p>
    <w:p w14:paraId="63A51BB0" w14:textId="30F456CE" w:rsidR="0055190C" w:rsidRDefault="1AC68849" w:rsidP="00122135">
      <w:pPr>
        <w:pStyle w:val="Headings"/>
      </w:pPr>
      <w:r>
        <w:t xml:space="preserve">Title of </w:t>
      </w:r>
      <w:r w:rsidR="00A965BA">
        <w:t>Formal Document</w:t>
      </w:r>
      <w:r w:rsidR="00122135">
        <w:t xml:space="preserve"> </w:t>
      </w:r>
      <w:r w:rsidR="00122135">
        <w:br/>
        <w:t>in Initial Capital Letters</w:t>
      </w:r>
    </w:p>
    <w:p w14:paraId="7BD8E91A" w14:textId="77777777" w:rsidR="00136DF9" w:rsidRPr="0055190C" w:rsidRDefault="00136DF9" w:rsidP="0055190C">
      <w:pPr>
        <w:tabs>
          <w:tab w:val="left" w:pos="5760"/>
        </w:tabs>
        <w:spacing w:line="276" w:lineRule="auto"/>
        <w:contextualSpacing w:val="0"/>
      </w:pPr>
    </w:p>
    <w:p w14:paraId="3824611C" w14:textId="52CB289A" w:rsidR="0055190C" w:rsidRPr="0055190C" w:rsidRDefault="002B7FA5" w:rsidP="0055190C">
      <w:pPr>
        <w:tabs>
          <w:tab w:val="left" w:pos="5760"/>
        </w:tabs>
        <w:spacing w:line="276" w:lineRule="auto"/>
        <w:contextualSpacing w:val="0"/>
      </w:pPr>
      <w:r>
        <w:rPr>
          <w:noProof/>
        </w:rPr>
        <w:drawing>
          <wp:inline distT="0" distB="0" distL="0" distR="0" wp14:anchorId="2034758F" wp14:editId="45546C4A">
            <wp:extent cx="5267325" cy="4072255"/>
            <wp:effectExtent l="0" t="0" r="952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7325" cy="4072255"/>
                    </a:xfrm>
                    <a:prstGeom prst="rect">
                      <a:avLst/>
                    </a:prstGeom>
                    <a:noFill/>
                  </pic:spPr>
                </pic:pic>
              </a:graphicData>
            </a:graphic>
          </wp:inline>
        </w:drawing>
      </w:r>
    </w:p>
    <w:p w14:paraId="66AE451D" w14:textId="713FC932" w:rsidR="0055190C" w:rsidRPr="0036718E" w:rsidRDefault="0036718E" w:rsidP="1AC68849">
      <w:pPr>
        <w:tabs>
          <w:tab w:val="left" w:pos="5760"/>
          <w:tab w:val="right" w:pos="8280"/>
        </w:tabs>
        <w:spacing w:line="276" w:lineRule="auto"/>
        <w:contextualSpacing w:val="0"/>
        <w:rPr>
          <w:sz w:val="20"/>
        </w:rPr>
      </w:pPr>
      <w:r w:rsidRPr="0036718E">
        <w:rPr>
          <w:sz w:val="20"/>
        </w:rPr>
        <w:tab/>
      </w:r>
      <w:r w:rsidRPr="0036718E">
        <w:rPr>
          <w:sz w:val="20"/>
        </w:rPr>
        <w:tab/>
      </w:r>
      <w:r w:rsidRPr="1AC68849">
        <w:rPr>
          <w:sz w:val="20"/>
        </w:rPr>
        <w:t xml:space="preserve">Pond &amp; Company </w:t>
      </w:r>
      <w:sdt>
        <w:sdtPr>
          <w:rPr>
            <w:sz w:val="20"/>
          </w:rPr>
          <w:id w:val="455381777"/>
          <w:citation/>
        </w:sdtPr>
        <w:sdtEndPr/>
        <w:sdtContent>
          <w:r>
            <w:rPr>
              <w:sz w:val="20"/>
            </w:rPr>
            <w:fldChar w:fldCharType="begin"/>
          </w:r>
          <w:r>
            <w:rPr>
              <w:sz w:val="20"/>
            </w:rPr>
            <w:instrText xml:space="preserve"> CITATION Pon17 \l 1033 </w:instrText>
          </w:r>
          <w:r>
            <w:rPr>
              <w:sz w:val="20"/>
            </w:rPr>
            <w:fldChar w:fldCharType="separate"/>
          </w:r>
          <w:r w:rsidR="00034AF9" w:rsidRPr="00034AF9">
            <w:rPr>
              <w:noProof/>
              <w:sz w:val="20"/>
            </w:rPr>
            <w:t>[1]</w:t>
          </w:r>
          <w:r>
            <w:rPr>
              <w:sz w:val="20"/>
            </w:rPr>
            <w:fldChar w:fldCharType="end"/>
          </w:r>
        </w:sdtContent>
      </w:sdt>
    </w:p>
    <w:p w14:paraId="5D557154" w14:textId="6970920E" w:rsidR="0036718E" w:rsidRPr="0055190C" w:rsidRDefault="1AC68849" w:rsidP="0036718E">
      <w:pPr>
        <w:pStyle w:val="Authors"/>
      </w:pPr>
      <w:r>
        <w:t>Name of Author 1</w:t>
      </w:r>
    </w:p>
    <w:p w14:paraId="31E99D20" w14:textId="0F5691D8" w:rsidR="0036718E" w:rsidRPr="0055190C" w:rsidRDefault="1AC68849" w:rsidP="0036718E">
      <w:pPr>
        <w:pStyle w:val="Authors"/>
      </w:pPr>
      <w:r>
        <w:t xml:space="preserve">Name of Author 2 </w:t>
      </w:r>
    </w:p>
    <w:p w14:paraId="6A3DA6E5" w14:textId="00FE22E3" w:rsidR="0036718E" w:rsidRPr="0055190C" w:rsidRDefault="1AC68849" w:rsidP="0036718E">
      <w:pPr>
        <w:pStyle w:val="Authors"/>
      </w:pPr>
      <w:r>
        <w:t xml:space="preserve">Name of Author 3 </w:t>
      </w:r>
    </w:p>
    <w:p w14:paraId="5A3889F7" w14:textId="2D389045" w:rsidR="0036718E" w:rsidRPr="0055190C" w:rsidRDefault="1AC68849" w:rsidP="0036718E">
      <w:pPr>
        <w:pStyle w:val="Authors"/>
      </w:pPr>
      <w:r>
        <w:t>Name of Author 4</w:t>
      </w:r>
    </w:p>
    <w:p w14:paraId="46119C5A" w14:textId="033203D9" w:rsidR="0036718E" w:rsidRPr="0055190C" w:rsidRDefault="00A965BA" w:rsidP="0036718E">
      <w:r>
        <w:t>Department</w:t>
      </w:r>
    </w:p>
    <w:p w14:paraId="42CCA695" w14:textId="02E9FA77" w:rsidR="0036718E" w:rsidRPr="001371CE" w:rsidRDefault="00A965BA" w:rsidP="0036718E">
      <w:r>
        <w:t>Institution</w:t>
      </w:r>
    </w:p>
    <w:p w14:paraId="144D3A6C" w14:textId="1DC3961A" w:rsidR="0055190C" w:rsidRDefault="00A965BA" w:rsidP="1AC68849">
      <w:pPr>
        <w:contextualSpacing w:val="0"/>
        <w:rPr>
          <w:rFonts w:ascii="Calibri" w:hAnsi="Calibri"/>
          <w:b/>
          <w:bCs/>
          <w:sz w:val="40"/>
          <w:szCs w:val="40"/>
        </w:rPr>
      </w:pPr>
      <w:r>
        <w:t>Date</w:t>
      </w:r>
    </w:p>
    <w:p w14:paraId="7A9AE548" w14:textId="1A978B1B" w:rsidR="00994CAA" w:rsidRPr="0084003A" w:rsidRDefault="1AC68849" w:rsidP="00B03B4E">
      <w:pPr>
        <w:pStyle w:val="Headings"/>
        <w:rPr>
          <w:sz w:val="36"/>
          <w:szCs w:val="36"/>
        </w:rPr>
      </w:pPr>
      <w:r w:rsidRPr="0084003A">
        <w:rPr>
          <w:sz w:val="36"/>
          <w:szCs w:val="36"/>
        </w:rPr>
        <w:lastRenderedPageBreak/>
        <w:t xml:space="preserve">Title of </w:t>
      </w:r>
      <w:r w:rsidR="00A965BA">
        <w:rPr>
          <w:sz w:val="36"/>
          <w:szCs w:val="36"/>
        </w:rPr>
        <w:t>Formal Document</w:t>
      </w:r>
      <w:r w:rsidR="00122135" w:rsidRPr="0084003A">
        <w:rPr>
          <w:sz w:val="36"/>
          <w:szCs w:val="36"/>
        </w:rPr>
        <w:t xml:space="preserve"> </w:t>
      </w:r>
      <w:r w:rsidR="00122135" w:rsidRPr="0084003A">
        <w:rPr>
          <w:sz w:val="36"/>
          <w:szCs w:val="36"/>
        </w:rPr>
        <w:br/>
        <w:t>in Initial Capital Letters</w:t>
      </w:r>
    </w:p>
    <w:p w14:paraId="235B06C0" w14:textId="05DF4B67" w:rsidR="001A0AB6" w:rsidRPr="009D4C13" w:rsidRDefault="1AC68849" w:rsidP="00CF3799">
      <w:pPr>
        <w:pStyle w:val="Authors"/>
      </w:pPr>
      <w:r>
        <w:t>Name of Author 1</w:t>
      </w:r>
    </w:p>
    <w:p w14:paraId="761EB682" w14:textId="1EA9F274" w:rsidR="00994CAA" w:rsidRPr="009D4C13" w:rsidRDefault="1AC68849" w:rsidP="00CF3799">
      <w:pPr>
        <w:pStyle w:val="Authors"/>
      </w:pPr>
      <w:r>
        <w:t>Name of Author 2</w:t>
      </w:r>
    </w:p>
    <w:p w14:paraId="134C935D" w14:textId="71415DD5" w:rsidR="00994CAA" w:rsidRPr="009D4C13" w:rsidRDefault="1AC68849" w:rsidP="00CF3799">
      <w:pPr>
        <w:pStyle w:val="Authors"/>
      </w:pPr>
      <w:r>
        <w:t>Name of Author 3</w:t>
      </w:r>
    </w:p>
    <w:p w14:paraId="7BBE0D41" w14:textId="7D2B0098" w:rsidR="00994CAA" w:rsidRPr="009D4C13" w:rsidRDefault="1AC68849" w:rsidP="00CF3799">
      <w:pPr>
        <w:pStyle w:val="Authors"/>
      </w:pPr>
      <w:r>
        <w:t>Name of Author 4</w:t>
      </w:r>
    </w:p>
    <w:p w14:paraId="459848C7" w14:textId="2B6AEB10" w:rsidR="004B040E" w:rsidRDefault="00A965BA" w:rsidP="00CF3799">
      <w:r>
        <w:t>Department</w:t>
      </w:r>
    </w:p>
    <w:p w14:paraId="56130EC2" w14:textId="2BFFF1FF" w:rsidR="0047485B" w:rsidRPr="009D4C13" w:rsidRDefault="00A965BA" w:rsidP="00CF3799">
      <w:r>
        <w:t>Institution</w:t>
      </w:r>
    </w:p>
    <w:p w14:paraId="342A1F17" w14:textId="309FAB1F" w:rsidR="009B1073" w:rsidRPr="00757E14" w:rsidRDefault="00A965BA" w:rsidP="00CF3799">
      <w:r>
        <w:t>Date</w:t>
      </w:r>
    </w:p>
    <w:p w14:paraId="4EF77D70" w14:textId="564C9C96" w:rsidR="00DD51D4" w:rsidRPr="00C501FA" w:rsidRDefault="1AC68849" w:rsidP="1AC68849">
      <w:pPr>
        <w:pStyle w:val="Heading2"/>
        <w:rPr>
          <w:i/>
          <w:iCs/>
        </w:rPr>
      </w:pPr>
      <w:bookmarkStart w:id="0" w:name="_Toc444027054"/>
      <w:bookmarkStart w:id="1" w:name="_Toc477352119"/>
      <w:r>
        <w:t>Summary</w:t>
      </w:r>
      <w:bookmarkEnd w:id="0"/>
      <w:bookmarkEnd w:id="1"/>
    </w:p>
    <w:p w14:paraId="4CA137A0" w14:textId="7918BFAE" w:rsidR="00B63104" w:rsidRPr="00585689" w:rsidRDefault="00B63104" w:rsidP="00B63104">
      <w:pPr>
        <w:pStyle w:val="Body"/>
        <w:tabs>
          <w:tab w:val="clear" w:pos="5760"/>
        </w:tabs>
      </w:pPr>
      <w:bookmarkStart w:id="2" w:name="_GoBack"/>
      <w:r w:rsidRPr="00BE1FCB">
        <w:t xml:space="preserve">This </w:t>
      </w:r>
      <w:r>
        <w:t xml:space="preserve">template, which </w:t>
      </w:r>
      <w:proofErr w:type="gramStart"/>
      <w:r>
        <w:t>was created</w:t>
      </w:r>
      <w:proofErr w:type="gramEnd"/>
      <w:r>
        <w:t xml:space="preserve"> by Professor Michael Alley from Pennsylvania State University, presents a professional format for a longer document such as a proposal or report. The word </w:t>
      </w:r>
      <w:r>
        <w:rPr>
          <w:i/>
        </w:rPr>
        <w:t>format</w:t>
      </w:r>
      <w:r>
        <w:t xml:space="preserve"> refers to the typography and layout</w:t>
      </w:r>
      <w:r w:rsidRPr="00BE1FCB">
        <w:t xml:space="preserve"> </w:t>
      </w:r>
      <w:r>
        <w:t>of a document. Because</w:t>
      </w:r>
      <w:r w:rsidRPr="00BE1FCB">
        <w:t xml:space="preserve"> no universal format exists for </w:t>
      </w:r>
      <w:r>
        <w:t>engineering reports, a publication or institution often</w:t>
      </w:r>
      <w:r w:rsidRPr="00BE1FCB">
        <w:t xml:space="preserve"> specifies a format</w:t>
      </w:r>
      <w:r>
        <w:t xml:space="preserve"> to serve the specific audience, purpose, and occasion of its documents</w:t>
      </w:r>
      <w:r w:rsidRPr="00BE1FCB">
        <w:t xml:space="preserve">. </w:t>
      </w:r>
      <w:r>
        <w:t>As an engineering or science student, you might use this format template for a course or an internship in which the professor or supervisor did not already specify a format. The</w:t>
      </w:r>
      <w:r w:rsidRPr="00BE1FCB">
        <w:t xml:space="preserve"> format of </w:t>
      </w:r>
      <w:r>
        <w:t xml:space="preserve">this template arises from the professional format for formal reports at a large engineering research laboratory: </w:t>
      </w:r>
      <w:r w:rsidRPr="00BE1FCB">
        <w:t>Sandia National Laboratories</w:t>
      </w:r>
      <w:r>
        <w:t xml:space="preserve"> [2]</w:t>
      </w:r>
      <w:r w:rsidRPr="00BE1FCB">
        <w:t xml:space="preserve">. </w:t>
      </w:r>
      <w:r>
        <w:t xml:space="preserve">Professional artists put much thought into the design of this format. For discussion of format design, please see Appendix D of </w:t>
      </w:r>
      <w:r>
        <w:rPr>
          <w:i/>
        </w:rPr>
        <w:t xml:space="preserve">The Craft of Scientific Writing </w:t>
      </w:r>
      <w:r>
        <w:t xml:space="preserve">[3] and </w:t>
      </w:r>
      <w:r>
        <w:t>the report f</w:t>
      </w:r>
      <w:r>
        <w:t>ormat</w:t>
      </w:r>
      <w:r>
        <w:t xml:space="preserve"> page of the website</w:t>
      </w:r>
      <w:r>
        <w:t xml:space="preserve"> </w:t>
      </w:r>
      <w:r>
        <w:rPr>
          <w:i/>
        </w:rPr>
        <w:t xml:space="preserve">Writing Guidelines for Engineering and Science </w:t>
      </w:r>
      <w:r>
        <w:t>[4].</w:t>
      </w:r>
    </w:p>
    <w:bookmarkEnd w:id="2"/>
    <w:p w14:paraId="5FDFC034" w14:textId="77777777" w:rsidR="00B63104" w:rsidRDefault="00B63104" w:rsidP="00B63104">
      <w:pPr>
        <w:pStyle w:val="Body"/>
        <w:tabs>
          <w:tab w:val="clear" w:pos="5760"/>
        </w:tabs>
      </w:pPr>
      <w:r>
        <w:t xml:space="preserve">On this title page of the document, you have the opportunity to present a two- to three-paragraph summary of the most important details of the document. To be effective, this summary should </w:t>
      </w:r>
      <w:proofErr w:type="gramStart"/>
      <w:r>
        <w:t>stand alone</w:t>
      </w:r>
      <w:proofErr w:type="gramEnd"/>
      <w:r>
        <w:t xml:space="preserve">. For that reason, you will want to orient the audience at the beginning and include needed background information. However, every detail that occurs in this summary should appear in at least that much detail in the main text of the proposal. For more information about summaries, please see pages 139-143 in </w:t>
      </w:r>
      <w:r>
        <w:rPr>
          <w:i/>
        </w:rPr>
        <w:t xml:space="preserve">The Craft of Scientific Writing </w:t>
      </w:r>
      <w:r>
        <w:t xml:space="preserve">[3]. </w:t>
      </w:r>
    </w:p>
    <w:p w14:paraId="25DD64E2" w14:textId="77777777" w:rsidR="00B63104" w:rsidRPr="00DF6F95" w:rsidRDefault="00B63104" w:rsidP="00B63104">
      <w:pPr>
        <w:pStyle w:val="Body"/>
        <w:tabs>
          <w:tab w:val="clear" w:pos="5760"/>
        </w:tabs>
      </w:pPr>
      <w:r>
        <w:t xml:space="preserve">The format of this document requires that the summary </w:t>
      </w:r>
      <w:proofErr w:type="gramStart"/>
      <w:r>
        <w:t>fits</w:t>
      </w:r>
      <w:proofErr w:type="gramEnd"/>
      <w:r>
        <w:t xml:space="preserve"> within this single title page. </w:t>
      </w:r>
      <w:proofErr w:type="gramStart"/>
      <w:r>
        <w:t>Also required are that you indent all paragraphs in this document and use a serif typeface such as Times New Roman (12 points) for the text portions.</w:t>
      </w:r>
      <w:proofErr w:type="gramEnd"/>
      <w:r>
        <w:t xml:space="preserve"> However, for the title, the headings, and subheadings, a bold sans serif typeface such as </w:t>
      </w:r>
      <w:r w:rsidRPr="00B40140">
        <w:rPr>
          <w:rFonts w:ascii="Calibri" w:hAnsi="Calibri"/>
          <w:b/>
        </w:rPr>
        <w:t>Calibri</w:t>
      </w:r>
      <w:r w:rsidRPr="00B40140">
        <w:rPr>
          <w:rFonts w:ascii="Calibri" w:hAnsi="Calibri"/>
        </w:rPr>
        <w:t xml:space="preserve"> </w:t>
      </w:r>
      <w:r>
        <w:t xml:space="preserve">is fine to use. The line spacing for this paragraph is to </w:t>
      </w:r>
      <w:proofErr w:type="gramStart"/>
      <w:r>
        <w:t>be single-spaced</w:t>
      </w:r>
      <w:proofErr w:type="gramEnd"/>
      <w:r>
        <w:t xml:space="preserve"> at 1.15 spacing. Also, as in common in books and formal reports, please do </w:t>
      </w:r>
      <w:r w:rsidRPr="1AC68849">
        <w:rPr>
          <w:i/>
          <w:iCs/>
        </w:rPr>
        <w:t>not</w:t>
      </w:r>
      <w:r>
        <w:t xml:space="preserve"> skip lines between paragraphs. </w:t>
      </w:r>
      <w:r w:rsidRPr="00B40140">
        <w:rPr>
          <w:color w:val="000000"/>
        </w:rPr>
        <w:t xml:space="preserve">For the title and section headings, you are to use initial capitals as shown </w:t>
      </w:r>
      <w:r>
        <w:rPr>
          <w:color w:val="000000"/>
        </w:rPr>
        <w:t xml:space="preserve">in the title line </w:t>
      </w:r>
      <w:r w:rsidRPr="00B40140">
        <w:rPr>
          <w:color w:val="000000"/>
        </w:rPr>
        <w:t xml:space="preserve">above.  </w:t>
      </w:r>
    </w:p>
    <w:p w14:paraId="25624B31" w14:textId="166619D2" w:rsidR="00BE1FCB" w:rsidRPr="00664D7E" w:rsidRDefault="00BE1FCB" w:rsidP="00BE1FCB">
      <w:pPr>
        <w:pStyle w:val="Body"/>
        <w:tabs>
          <w:tab w:val="clear" w:pos="720"/>
        </w:tabs>
        <w:ind w:firstLine="0"/>
        <w:sectPr w:rsidR="00BE1FCB" w:rsidRPr="00664D7E" w:rsidSect="007553F2">
          <w:footerReference w:type="default" r:id="rId9"/>
          <w:pgSz w:w="12240" w:h="15840"/>
          <w:pgMar w:top="1440" w:right="1319" w:bottom="1440" w:left="1319" w:header="720" w:footer="720" w:gutter="0"/>
          <w:pgNumType w:fmt="lowerRoman" w:start="1"/>
          <w:cols w:space="720"/>
          <w:titlePg/>
          <w:docGrid w:linePitch="326"/>
        </w:sectPr>
      </w:pPr>
    </w:p>
    <w:p w14:paraId="1971D786" w14:textId="5B5CEEA6" w:rsidR="00DA7307" w:rsidRDefault="00DA7307" w:rsidP="002B7FA5">
      <w:pPr>
        <w:pStyle w:val="Body"/>
        <w:tabs>
          <w:tab w:val="clear" w:pos="720"/>
        </w:tabs>
        <w:ind w:firstLine="0"/>
        <w:rPr>
          <w:color w:val="000000"/>
          <w:szCs w:val="24"/>
        </w:rPr>
      </w:pPr>
      <w:r>
        <w:rPr>
          <w:color w:val="000000"/>
          <w:szCs w:val="24"/>
        </w:rPr>
        <w:lastRenderedPageBreak/>
        <w:br/>
      </w:r>
    </w:p>
    <w:p w14:paraId="7F69F0E3" w14:textId="44EF32CD" w:rsidR="009B1073" w:rsidRPr="00F14A2B" w:rsidRDefault="009B1073" w:rsidP="00F14A2B">
      <w:pPr>
        <w:tabs>
          <w:tab w:val="left" w:pos="720"/>
          <w:tab w:val="right" w:pos="9360"/>
        </w:tabs>
        <w:spacing w:line="276" w:lineRule="auto"/>
      </w:pPr>
    </w:p>
    <w:p w14:paraId="158AE9B5" w14:textId="77777777" w:rsidR="00F14A2B" w:rsidRDefault="00F14A2B" w:rsidP="00DA7307">
      <w:pPr>
        <w:contextualSpacing w:val="0"/>
        <w:rPr>
          <w:color w:val="000000"/>
          <w:szCs w:val="24"/>
        </w:rPr>
      </w:pPr>
    </w:p>
    <w:p w14:paraId="336DA4A8" w14:textId="7F343C49" w:rsidR="00F14A2B" w:rsidRPr="006E002C" w:rsidRDefault="006E002C" w:rsidP="006E002C">
      <w:pPr>
        <w:spacing w:line="276" w:lineRule="auto"/>
        <w:contextualSpacing w:val="0"/>
        <w:rPr>
          <w:rFonts w:asciiTheme="minorHAnsi" w:hAnsiTheme="minorHAnsi"/>
          <w:b/>
          <w:color w:val="000000"/>
          <w:sz w:val="28"/>
          <w:szCs w:val="28"/>
        </w:rPr>
      </w:pPr>
      <w:r w:rsidRPr="006E002C">
        <w:rPr>
          <w:rFonts w:asciiTheme="minorHAnsi" w:hAnsiTheme="minorHAnsi"/>
          <w:b/>
          <w:color w:val="000000"/>
          <w:sz w:val="28"/>
          <w:szCs w:val="28"/>
        </w:rPr>
        <w:t>Contents</w:t>
      </w:r>
    </w:p>
    <w:p w14:paraId="11F9C5CB" w14:textId="75E400A9" w:rsidR="006E002C" w:rsidRDefault="006E002C" w:rsidP="006E002C">
      <w:pPr>
        <w:spacing w:line="276" w:lineRule="auto"/>
        <w:contextualSpacing w:val="0"/>
        <w:rPr>
          <w:color w:val="000000"/>
          <w:szCs w:val="24"/>
        </w:rPr>
      </w:pPr>
    </w:p>
    <w:p w14:paraId="46FA4BE1" w14:textId="615A85F3" w:rsidR="006E002C" w:rsidRDefault="006E002C" w:rsidP="006E002C">
      <w:pPr>
        <w:spacing w:line="276" w:lineRule="auto"/>
        <w:contextualSpacing w:val="0"/>
        <w:rPr>
          <w:color w:val="000000"/>
          <w:szCs w:val="24"/>
        </w:rPr>
      </w:pPr>
    </w:p>
    <w:p w14:paraId="68D1A3E0" w14:textId="57862BC5" w:rsidR="006E002C" w:rsidRDefault="006E002C" w:rsidP="006E002C">
      <w:pPr>
        <w:tabs>
          <w:tab w:val="right" w:pos="9360"/>
        </w:tabs>
        <w:spacing w:line="276" w:lineRule="auto"/>
        <w:contextualSpacing w:val="0"/>
        <w:rPr>
          <w:color w:val="000000"/>
          <w:szCs w:val="24"/>
        </w:rPr>
      </w:pPr>
      <w:r>
        <w:rPr>
          <w:color w:val="000000"/>
          <w:szCs w:val="24"/>
        </w:rPr>
        <w:t>Summary</w:t>
      </w:r>
      <w:r>
        <w:rPr>
          <w:color w:val="000000"/>
          <w:szCs w:val="24"/>
        </w:rPr>
        <w:tab/>
        <w:t>ii</w:t>
      </w:r>
    </w:p>
    <w:p w14:paraId="514A0CDE" w14:textId="5FD15953" w:rsidR="006E002C" w:rsidRDefault="006E002C" w:rsidP="006E002C">
      <w:pPr>
        <w:tabs>
          <w:tab w:val="right" w:pos="9360"/>
        </w:tabs>
        <w:spacing w:line="276" w:lineRule="auto"/>
        <w:contextualSpacing w:val="0"/>
        <w:rPr>
          <w:color w:val="000000"/>
          <w:szCs w:val="24"/>
        </w:rPr>
      </w:pPr>
    </w:p>
    <w:p w14:paraId="7D5CAC66" w14:textId="59573DE5" w:rsidR="006E002C" w:rsidRDefault="00E40B83" w:rsidP="006E002C">
      <w:pPr>
        <w:tabs>
          <w:tab w:val="right" w:pos="9360"/>
        </w:tabs>
        <w:spacing w:line="276" w:lineRule="auto"/>
        <w:contextualSpacing w:val="0"/>
        <w:rPr>
          <w:color w:val="000000"/>
          <w:szCs w:val="24"/>
        </w:rPr>
      </w:pPr>
      <w:r>
        <w:rPr>
          <w:color w:val="000000"/>
          <w:szCs w:val="24"/>
        </w:rPr>
        <w:t>First Section of Main Text</w:t>
      </w:r>
      <w:r w:rsidR="006E002C">
        <w:rPr>
          <w:color w:val="000000"/>
          <w:szCs w:val="24"/>
        </w:rPr>
        <w:tab/>
        <w:t>1</w:t>
      </w:r>
    </w:p>
    <w:p w14:paraId="5B81BD22" w14:textId="2CA5A290" w:rsidR="006E002C" w:rsidRDefault="006E002C" w:rsidP="006E002C">
      <w:pPr>
        <w:tabs>
          <w:tab w:val="right" w:pos="9360"/>
        </w:tabs>
        <w:spacing w:line="276" w:lineRule="auto"/>
        <w:contextualSpacing w:val="0"/>
        <w:rPr>
          <w:color w:val="000000"/>
          <w:szCs w:val="24"/>
        </w:rPr>
      </w:pPr>
    </w:p>
    <w:p w14:paraId="41192BEA" w14:textId="2E86DF58" w:rsidR="006E002C" w:rsidRDefault="00E40B83" w:rsidP="006E002C">
      <w:pPr>
        <w:tabs>
          <w:tab w:val="right" w:pos="9360"/>
        </w:tabs>
        <w:spacing w:line="276" w:lineRule="auto"/>
        <w:contextualSpacing w:val="0"/>
        <w:rPr>
          <w:color w:val="000000"/>
          <w:szCs w:val="24"/>
        </w:rPr>
      </w:pPr>
      <w:r>
        <w:rPr>
          <w:color w:val="000000"/>
          <w:szCs w:val="24"/>
        </w:rPr>
        <w:t>Second Section of Main Text</w:t>
      </w:r>
      <w:r w:rsidR="00122135">
        <w:rPr>
          <w:color w:val="000000"/>
          <w:szCs w:val="24"/>
        </w:rPr>
        <w:tab/>
        <w:t>2</w:t>
      </w:r>
    </w:p>
    <w:p w14:paraId="66F42C4A" w14:textId="5A19AC29" w:rsidR="006E002C" w:rsidRDefault="006E002C" w:rsidP="006E002C">
      <w:pPr>
        <w:tabs>
          <w:tab w:val="left" w:pos="720"/>
          <w:tab w:val="right" w:pos="9360"/>
        </w:tabs>
        <w:spacing w:line="276" w:lineRule="auto"/>
        <w:contextualSpacing w:val="0"/>
        <w:rPr>
          <w:color w:val="000000"/>
          <w:szCs w:val="24"/>
        </w:rPr>
      </w:pPr>
      <w:r>
        <w:rPr>
          <w:color w:val="000000"/>
          <w:szCs w:val="24"/>
        </w:rPr>
        <w:tab/>
      </w:r>
      <w:proofErr w:type="gramStart"/>
      <w:r w:rsidR="00E40B83">
        <w:rPr>
          <w:color w:val="000000"/>
          <w:szCs w:val="24"/>
        </w:rPr>
        <w:t>First</w:t>
      </w:r>
      <w:proofErr w:type="gramEnd"/>
      <w:r w:rsidR="00E40B83">
        <w:rPr>
          <w:color w:val="000000"/>
          <w:szCs w:val="24"/>
        </w:rPr>
        <w:t xml:space="preserve"> Subsection</w:t>
      </w:r>
      <w:r>
        <w:rPr>
          <w:color w:val="000000"/>
          <w:szCs w:val="24"/>
        </w:rPr>
        <w:tab/>
        <w:t>3</w:t>
      </w:r>
    </w:p>
    <w:p w14:paraId="2C47125B" w14:textId="486C3841" w:rsidR="006E002C" w:rsidRDefault="006E002C" w:rsidP="006E002C">
      <w:pPr>
        <w:tabs>
          <w:tab w:val="left" w:pos="720"/>
          <w:tab w:val="right" w:pos="9360"/>
        </w:tabs>
        <w:spacing w:line="276" w:lineRule="auto"/>
        <w:contextualSpacing w:val="0"/>
        <w:rPr>
          <w:color w:val="000000"/>
          <w:szCs w:val="24"/>
        </w:rPr>
      </w:pPr>
      <w:r>
        <w:rPr>
          <w:color w:val="000000"/>
          <w:szCs w:val="24"/>
        </w:rPr>
        <w:tab/>
      </w:r>
      <w:proofErr w:type="gramStart"/>
      <w:r w:rsidR="00E40B83">
        <w:rPr>
          <w:color w:val="000000"/>
          <w:szCs w:val="24"/>
        </w:rPr>
        <w:t>Second</w:t>
      </w:r>
      <w:proofErr w:type="gramEnd"/>
      <w:r w:rsidR="00E40B83">
        <w:rPr>
          <w:color w:val="000000"/>
          <w:szCs w:val="24"/>
        </w:rPr>
        <w:t xml:space="preserve"> Subsection</w:t>
      </w:r>
      <w:r w:rsidR="00D84E8E">
        <w:rPr>
          <w:color w:val="000000"/>
          <w:szCs w:val="24"/>
        </w:rPr>
        <w:tab/>
        <w:t>3</w:t>
      </w:r>
    </w:p>
    <w:p w14:paraId="2AB594AD" w14:textId="0551C4A2" w:rsidR="006E002C" w:rsidRDefault="00122135" w:rsidP="006E002C">
      <w:pPr>
        <w:tabs>
          <w:tab w:val="left" w:pos="720"/>
          <w:tab w:val="right" w:pos="9360"/>
        </w:tabs>
        <w:spacing w:line="276" w:lineRule="auto"/>
        <w:contextualSpacing w:val="0"/>
        <w:rPr>
          <w:color w:val="000000"/>
          <w:szCs w:val="24"/>
        </w:rPr>
      </w:pPr>
      <w:r>
        <w:rPr>
          <w:color w:val="000000"/>
          <w:szCs w:val="24"/>
        </w:rPr>
        <w:tab/>
      </w:r>
      <w:proofErr w:type="gramStart"/>
      <w:r w:rsidR="00E40B83">
        <w:rPr>
          <w:color w:val="000000"/>
          <w:szCs w:val="24"/>
        </w:rPr>
        <w:t>Third</w:t>
      </w:r>
      <w:proofErr w:type="gramEnd"/>
      <w:r w:rsidR="00E40B83">
        <w:rPr>
          <w:color w:val="000000"/>
          <w:szCs w:val="24"/>
        </w:rPr>
        <w:t xml:space="preserve"> Subsection</w:t>
      </w:r>
      <w:r w:rsidR="00D84E8E">
        <w:rPr>
          <w:color w:val="000000"/>
          <w:szCs w:val="24"/>
        </w:rPr>
        <w:tab/>
        <w:t>4</w:t>
      </w:r>
    </w:p>
    <w:p w14:paraId="386C094D" w14:textId="4BC601D5" w:rsidR="006E002C" w:rsidRDefault="006E002C" w:rsidP="006E002C">
      <w:pPr>
        <w:tabs>
          <w:tab w:val="left" w:pos="720"/>
          <w:tab w:val="right" w:pos="9360"/>
        </w:tabs>
        <w:spacing w:line="276" w:lineRule="auto"/>
        <w:contextualSpacing w:val="0"/>
        <w:rPr>
          <w:color w:val="000000"/>
          <w:szCs w:val="24"/>
        </w:rPr>
      </w:pPr>
    </w:p>
    <w:p w14:paraId="0641266B" w14:textId="226355A0" w:rsidR="006E002C" w:rsidRDefault="003D0B6C" w:rsidP="006E002C">
      <w:pPr>
        <w:tabs>
          <w:tab w:val="left" w:pos="720"/>
          <w:tab w:val="right" w:pos="9360"/>
        </w:tabs>
        <w:spacing w:line="276" w:lineRule="auto"/>
        <w:contextualSpacing w:val="0"/>
        <w:rPr>
          <w:color w:val="000000"/>
          <w:szCs w:val="24"/>
        </w:rPr>
      </w:pPr>
      <w:r>
        <w:rPr>
          <w:color w:val="000000"/>
          <w:szCs w:val="24"/>
        </w:rPr>
        <w:t>Third</w:t>
      </w:r>
      <w:r w:rsidR="00E40B83">
        <w:rPr>
          <w:color w:val="000000"/>
          <w:szCs w:val="24"/>
        </w:rPr>
        <w:t xml:space="preserve"> Section of Main Text</w:t>
      </w:r>
      <w:r w:rsidR="00D84E8E">
        <w:rPr>
          <w:color w:val="000000"/>
          <w:szCs w:val="24"/>
        </w:rPr>
        <w:tab/>
        <w:t>5</w:t>
      </w:r>
    </w:p>
    <w:p w14:paraId="7349F621" w14:textId="75B423CE" w:rsidR="006E002C" w:rsidRDefault="006E002C" w:rsidP="006E002C">
      <w:pPr>
        <w:tabs>
          <w:tab w:val="left" w:pos="720"/>
          <w:tab w:val="right" w:pos="9360"/>
        </w:tabs>
        <w:spacing w:line="276" w:lineRule="auto"/>
        <w:contextualSpacing w:val="0"/>
        <w:rPr>
          <w:color w:val="000000"/>
          <w:szCs w:val="24"/>
        </w:rPr>
      </w:pPr>
    </w:p>
    <w:p w14:paraId="1ACE9C8F" w14:textId="7C673BA8" w:rsidR="006E002C" w:rsidRDefault="00E40B83" w:rsidP="006E002C">
      <w:pPr>
        <w:tabs>
          <w:tab w:val="left" w:pos="720"/>
          <w:tab w:val="right" w:pos="9360"/>
        </w:tabs>
        <w:spacing w:line="276" w:lineRule="auto"/>
        <w:contextualSpacing w:val="0"/>
        <w:rPr>
          <w:color w:val="000000"/>
          <w:szCs w:val="24"/>
        </w:rPr>
      </w:pPr>
      <w:r>
        <w:rPr>
          <w:color w:val="000000"/>
          <w:szCs w:val="24"/>
        </w:rPr>
        <w:t xml:space="preserve">Appendix A: Generic Appendix </w:t>
      </w:r>
      <w:r w:rsidR="00D84E8E">
        <w:rPr>
          <w:color w:val="000000"/>
          <w:szCs w:val="24"/>
        </w:rPr>
        <w:tab/>
        <w:t>7</w:t>
      </w:r>
    </w:p>
    <w:p w14:paraId="0075DFE0" w14:textId="7BFBFC1A" w:rsidR="006E002C" w:rsidRDefault="006E002C" w:rsidP="006E002C">
      <w:pPr>
        <w:tabs>
          <w:tab w:val="left" w:pos="720"/>
          <w:tab w:val="right" w:pos="9360"/>
        </w:tabs>
        <w:spacing w:line="276" w:lineRule="auto"/>
        <w:contextualSpacing w:val="0"/>
        <w:rPr>
          <w:color w:val="000000"/>
          <w:szCs w:val="24"/>
        </w:rPr>
      </w:pPr>
    </w:p>
    <w:p w14:paraId="0D036B95" w14:textId="44F2C4D3" w:rsidR="006E002C" w:rsidRDefault="006E002C" w:rsidP="006E002C">
      <w:pPr>
        <w:tabs>
          <w:tab w:val="left" w:pos="720"/>
          <w:tab w:val="right" w:pos="9360"/>
        </w:tabs>
        <w:spacing w:line="276" w:lineRule="auto"/>
        <w:contextualSpacing w:val="0"/>
        <w:rPr>
          <w:color w:val="000000"/>
          <w:szCs w:val="24"/>
        </w:rPr>
      </w:pPr>
      <w:r>
        <w:rPr>
          <w:color w:val="000000"/>
          <w:szCs w:val="24"/>
        </w:rPr>
        <w:t>Append</w:t>
      </w:r>
      <w:r w:rsidR="00D84E8E">
        <w:rPr>
          <w:color w:val="000000"/>
          <w:szCs w:val="24"/>
        </w:rPr>
        <w:t xml:space="preserve">ix B: </w:t>
      </w:r>
      <w:r w:rsidR="003C34E9">
        <w:rPr>
          <w:color w:val="000000"/>
          <w:szCs w:val="24"/>
        </w:rPr>
        <w:t>Automatic Incorporation of</w:t>
      </w:r>
      <w:r w:rsidR="00D84E8E">
        <w:rPr>
          <w:color w:val="000000"/>
          <w:szCs w:val="24"/>
        </w:rPr>
        <w:t xml:space="preserve"> References</w:t>
      </w:r>
      <w:r w:rsidR="00D84E8E">
        <w:rPr>
          <w:color w:val="000000"/>
          <w:szCs w:val="24"/>
        </w:rPr>
        <w:tab/>
        <w:t>8</w:t>
      </w:r>
    </w:p>
    <w:p w14:paraId="4F5C28A1" w14:textId="35E1AA4E" w:rsidR="006E002C" w:rsidRDefault="006E002C" w:rsidP="006E002C">
      <w:pPr>
        <w:tabs>
          <w:tab w:val="left" w:pos="720"/>
          <w:tab w:val="right" w:pos="9360"/>
        </w:tabs>
        <w:spacing w:line="276" w:lineRule="auto"/>
        <w:contextualSpacing w:val="0"/>
        <w:rPr>
          <w:color w:val="000000"/>
          <w:szCs w:val="24"/>
        </w:rPr>
      </w:pPr>
    </w:p>
    <w:p w14:paraId="2D4F5578" w14:textId="7B2AAD45" w:rsidR="006E002C" w:rsidRDefault="006E002C" w:rsidP="006E002C">
      <w:pPr>
        <w:tabs>
          <w:tab w:val="left" w:pos="720"/>
          <w:tab w:val="right" w:pos="9360"/>
        </w:tabs>
        <w:spacing w:line="276" w:lineRule="auto"/>
        <w:contextualSpacing w:val="0"/>
        <w:rPr>
          <w:color w:val="000000"/>
          <w:szCs w:val="24"/>
        </w:rPr>
      </w:pPr>
      <w:r>
        <w:rPr>
          <w:color w:val="000000"/>
          <w:szCs w:val="24"/>
        </w:rPr>
        <w:t>References</w:t>
      </w:r>
      <w:r>
        <w:rPr>
          <w:color w:val="000000"/>
          <w:szCs w:val="24"/>
        </w:rPr>
        <w:tab/>
        <w:t>11</w:t>
      </w:r>
    </w:p>
    <w:p w14:paraId="10528226" w14:textId="77777777" w:rsidR="00F14A2B" w:rsidRDefault="00F14A2B" w:rsidP="00DA7307">
      <w:pPr>
        <w:contextualSpacing w:val="0"/>
        <w:rPr>
          <w:color w:val="000000"/>
          <w:szCs w:val="24"/>
        </w:rPr>
      </w:pPr>
    </w:p>
    <w:p w14:paraId="4857995C" w14:textId="77777777" w:rsidR="00F14A2B" w:rsidRDefault="00F14A2B" w:rsidP="00DA7307">
      <w:pPr>
        <w:contextualSpacing w:val="0"/>
        <w:rPr>
          <w:color w:val="000000"/>
          <w:szCs w:val="24"/>
        </w:rPr>
      </w:pPr>
    </w:p>
    <w:p w14:paraId="63A3490B" w14:textId="77777777" w:rsidR="00F14A2B" w:rsidRDefault="00F14A2B" w:rsidP="00DA7307">
      <w:pPr>
        <w:contextualSpacing w:val="0"/>
        <w:rPr>
          <w:color w:val="000000"/>
          <w:szCs w:val="24"/>
        </w:rPr>
      </w:pPr>
    </w:p>
    <w:p w14:paraId="0A36170C" w14:textId="77777777" w:rsidR="00F14A2B" w:rsidRDefault="00F14A2B" w:rsidP="00DA7307">
      <w:pPr>
        <w:contextualSpacing w:val="0"/>
        <w:rPr>
          <w:color w:val="000000"/>
          <w:szCs w:val="24"/>
        </w:rPr>
      </w:pPr>
    </w:p>
    <w:p w14:paraId="581ED7FD" w14:textId="77777777" w:rsidR="00F14A2B" w:rsidRDefault="00F14A2B" w:rsidP="00DA7307">
      <w:pPr>
        <w:contextualSpacing w:val="0"/>
        <w:rPr>
          <w:color w:val="000000"/>
          <w:szCs w:val="24"/>
        </w:rPr>
      </w:pPr>
    </w:p>
    <w:p w14:paraId="3250DA54" w14:textId="77777777" w:rsidR="00F14A2B" w:rsidRDefault="00F14A2B" w:rsidP="00DA7307">
      <w:pPr>
        <w:contextualSpacing w:val="0"/>
        <w:rPr>
          <w:color w:val="000000"/>
          <w:szCs w:val="24"/>
        </w:rPr>
      </w:pPr>
    </w:p>
    <w:p w14:paraId="62D4A50D" w14:textId="77777777" w:rsidR="00F14A2B" w:rsidRDefault="00F14A2B" w:rsidP="00DA7307">
      <w:pPr>
        <w:contextualSpacing w:val="0"/>
        <w:rPr>
          <w:color w:val="000000"/>
          <w:szCs w:val="24"/>
        </w:rPr>
      </w:pPr>
    </w:p>
    <w:p w14:paraId="12CCCA14" w14:textId="77777777" w:rsidR="00F14A2B" w:rsidRDefault="00F14A2B" w:rsidP="00DA7307">
      <w:pPr>
        <w:contextualSpacing w:val="0"/>
        <w:rPr>
          <w:color w:val="000000"/>
          <w:szCs w:val="24"/>
        </w:rPr>
      </w:pPr>
    </w:p>
    <w:p w14:paraId="55711963" w14:textId="77777777" w:rsidR="00F14A2B" w:rsidRDefault="00F14A2B" w:rsidP="00DA7307">
      <w:pPr>
        <w:contextualSpacing w:val="0"/>
        <w:rPr>
          <w:color w:val="000000"/>
          <w:szCs w:val="24"/>
        </w:rPr>
      </w:pPr>
    </w:p>
    <w:p w14:paraId="6EE7C6AD" w14:textId="77777777" w:rsidR="00F14A2B" w:rsidRDefault="00F14A2B" w:rsidP="00DA7307">
      <w:pPr>
        <w:contextualSpacing w:val="0"/>
        <w:rPr>
          <w:color w:val="000000"/>
          <w:szCs w:val="24"/>
        </w:rPr>
      </w:pPr>
    </w:p>
    <w:p w14:paraId="4CBDC146" w14:textId="77777777" w:rsidR="00F14A2B" w:rsidRDefault="00F14A2B" w:rsidP="00DA7307">
      <w:pPr>
        <w:contextualSpacing w:val="0"/>
        <w:rPr>
          <w:color w:val="000000"/>
          <w:szCs w:val="24"/>
        </w:rPr>
      </w:pPr>
    </w:p>
    <w:p w14:paraId="26AC7FF6" w14:textId="77777777" w:rsidR="00F14A2B" w:rsidRDefault="00F14A2B" w:rsidP="00DA7307">
      <w:pPr>
        <w:contextualSpacing w:val="0"/>
        <w:rPr>
          <w:color w:val="000000"/>
          <w:szCs w:val="24"/>
        </w:rPr>
      </w:pPr>
    </w:p>
    <w:p w14:paraId="42B5B890" w14:textId="77777777" w:rsidR="00F14A2B" w:rsidRPr="00DA7307" w:rsidRDefault="00F14A2B" w:rsidP="00DA7307">
      <w:pPr>
        <w:contextualSpacing w:val="0"/>
        <w:rPr>
          <w:color w:val="000000"/>
          <w:szCs w:val="24"/>
        </w:rPr>
        <w:sectPr w:rsidR="00F14A2B" w:rsidRPr="00DA7307" w:rsidSect="0036718E">
          <w:headerReference w:type="even" r:id="rId10"/>
          <w:headerReference w:type="default" r:id="rId11"/>
          <w:footerReference w:type="even" r:id="rId12"/>
          <w:footerReference w:type="default" r:id="rId13"/>
          <w:headerReference w:type="first" r:id="rId14"/>
          <w:footerReference w:type="first" r:id="rId15"/>
          <w:footnotePr>
            <w:numFmt w:val="chicago"/>
          </w:footnotePr>
          <w:pgSz w:w="12240" w:h="15840"/>
          <w:pgMar w:top="1440" w:right="1319" w:bottom="1440" w:left="1319" w:header="720" w:footer="720" w:gutter="0"/>
          <w:pgNumType w:fmt="lowerRoman" w:start="3"/>
          <w:cols w:space="720"/>
          <w:docGrid w:linePitch="326"/>
        </w:sectPr>
      </w:pPr>
    </w:p>
    <w:p w14:paraId="1E4B259C" w14:textId="0389CA3A" w:rsidR="00D27101" w:rsidRPr="00B60307" w:rsidRDefault="00D13174" w:rsidP="00D13174">
      <w:pPr>
        <w:pStyle w:val="Heading2"/>
        <w:rPr>
          <w:color w:val="D9D9D9" w:themeColor="background1" w:themeShade="D9"/>
        </w:rPr>
      </w:pPr>
      <w:bookmarkStart w:id="3" w:name="_Toc477352121"/>
      <w:r>
        <w:lastRenderedPageBreak/>
        <w:t xml:space="preserve">First </w:t>
      </w:r>
      <w:r w:rsidR="003D0B6C">
        <w:t>Section</w:t>
      </w:r>
      <w:r w:rsidR="1AC68849">
        <w:t xml:space="preserve"> </w:t>
      </w:r>
      <w:bookmarkEnd w:id="3"/>
      <w:r w:rsidR="003D0B6C">
        <w:t>of Main Text</w:t>
      </w:r>
    </w:p>
    <w:p w14:paraId="0CC41F09" w14:textId="77777777" w:rsidR="00D13174" w:rsidRDefault="00D13174" w:rsidP="00D13174">
      <w:pPr>
        <w:pStyle w:val="Body"/>
      </w:pPr>
      <w:r>
        <w:t xml:space="preserve">This section is the first main section of the main text in the report. The pages up to this point constitute the front matter—you can tell if you are in the front matter because the page numbers will be lowercase roman numerals. In contrast, the page numbers in the main text and back matter will be Arabic numerals. </w:t>
      </w:r>
    </w:p>
    <w:p w14:paraId="33C19D03" w14:textId="77777777" w:rsidR="00D13174" w:rsidRDefault="00D13174" w:rsidP="00D13174">
      <w:pPr>
        <w:pStyle w:val="Body"/>
      </w:pPr>
      <w:r>
        <w:t xml:space="preserve">In most technical documents, the heading of this section will be “Introduction.” If the document is a proposal, a common first heading would be Statement of Problem.” In the format of this formal document, note that all major headings are 14-point font, flush left, and boldfaced. Use initial capitals for the heading title. To preserve hierarchy, insert more vertical space </w:t>
      </w:r>
      <w:r w:rsidRPr="1AC68849">
        <w:rPr>
          <w:i/>
          <w:iCs/>
        </w:rPr>
        <w:t>before</w:t>
      </w:r>
      <w:r>
        <w:t xml:space="preserve"> the heading than after it, as shown in this template. </w:t>
      </w:r>
    </w:p>
    <w:p w14:paraId="0CB40D37" w14:textId="784228D6" w:rsidR="00D13174" w:rsidRPr="00613453" w:rsidRDefault="00D13174" w:rsidP="00D13174">
      <w:pPr>
        <w:pStyle w:val="Body"/>
      </w:pPr>
      <w:r>
        <w:t xml:space="preserve">In this document, please indent all paragraphs and do not insert a line skip between paragraphs within the same section. In addition, use a serif typeface such as Times New Roman (12 points) for the text portions of the document. While a sans serif typeface such as </w:t>
      </w:r>
      <w:r>
        <w:rPr>
          <w:rFonts w:ascii="Calibri" w:hAnsi="Calibri"/>
        </w:rPr>
        <w:t xml:space="preserve">Calibri </w:t>
      </w:r>
      <w:r>
        <w:t xml:space="preserve">is appropriate for headings and the call-outs of illustrations, sans serif type </w:t>
      </w:r>
      <w:proofErr w:type="gramStart"/>
      <w:r>
        <w:t>is not recommended</w:t>
      </w:r>
      <w:proofErr w:type="gramEnd"/>
      <w:r>
        <w:t xml:space="preserve"> for large blocks of text. As occurred in the text for the summary, the line spacing for paragraphs in the main text is to </w:t>
      </w:r>
      <w:proofErr w:type="gramStart"/>
      <w:r>
        <w:t>be single-spaced</w:t>
      </w:r>
      <w:proofErr w:type="gramEnd"/>
      <w:r>
        <w:t xml:space="preserve"> at 1.15 spacing, which is common in professional documents. </w:t>
      </w:r>
      <w:r w:rsidRPr="1AC68849">
        <w:rPr>
          <w:color w:val="000000"/>
        </w:rPr>
        <w:t>For the title and section heading, use initia</w:t>
      </w:r>
      <w:r>
        <w:rPr>
          <w:color w:val="000000"/>
        </w:rPr>
        <w:t>l capitals as shown in the section heading</w:t>
      </w:r>
      <w:r w:rsidRPr="1AC68849">
        <w:rPr>
          <w:color w:val="000000"/>
        </w:rPr>
        <w:t xml:space="preserve"> above. An explanation of initial capitals occurs on the report format page of the website </w:t>
      </w:r>
      <w:r w:rsidRPr="1AC68849">
        <w:rPr>
          <w:i/>
          <w:iCs/>
          <w:color w:val="000000"/>
        </w:rPr>
        <w:t>Writing Guidelines in Engineering and Science</w:t>
      </w:r>
      <w:r w:rsidR="00DC504F">
        <w:rPr>
          <w:color w:val="000000"/>
          <w:szCs w:val="24"/>
        </w:rPr>
        <w:t xml:space="preserve"> [4]</w:t>
      </w:r>
      <w:r>
        <w:rPr>
          <w:color w:val="000000"/>
        </w:rPr>
        <w:t>.</w:t>
      </w:r>
    </w:p>
    <w:p w14:paraId="5783977C" w14:textId="2B69A1D7" w:rsidR="00E607B6" w:rsidRPr="00E607B6" w:rsidRDefault="1AC68849" w:rsidP="00E607B6">
      <w:pPr>
        <w:pStyle w:val="Body"/>
        <w:rPr>
          <w:szCs w:val="24"/>
        </w:rPr>
      </w:pPr>
      <w:r>
        <w:t xml:space="preserve">In this section, you are </w:t>
      </w:r>
      <w:r w:rsidRPr="003055FB">
        <w:rPr>
          <w:iCs/>
        </w:rPr>
        <w:t>encouraged</w:t>
      </w:r>
      <w:r w:rsidRPr="003055FB">
        <w:t xml:space="preserve"> </w:t>
      </w:r>
      <w:r>
        <w:t xml:space="preserve">to include illustrations. Possibilities include a </w:t>
      </w:r>
      <w:r w:rsidR="003055FB">
        <w:t>photograph that depicts the need</w:t>
      </w:r>
      <w:r>
        <w:t xml:space="preserve"> </w:t>
      </w:r>
      <w:r w:rsidR="003055FB">
        <w:t>or</w:t>
      </w:r>
      <w:r>
        <w:t xml:space="preserve"> a table showing the wind conditions in the region. Please note that each illustration </w:t>
      </w:r>
      <w:proofErr w:type="gramStart"/>
      <w:r>
        <w:t>should be introduced</w:t>
      </w:r>
      <w:proofErr w:type="gramEnd"/>
      <w:r>
        <w:t xml:space="preserve"> by its formal name (Figure 1, Table 1, and so forth) in the report </w:t>
      </w:r>
      <w:r w:rsidRPr="1AC68849">
        <w:rPr>
          <w:i/>
          <w:iCs/>
        </w:rPr>
        <w:t xml:space="preserve">before </w:t>
      </w:r>
      <w:r>
        <w:t xml:space="preserve">the illustration appear. As an example, please consider Figure 1, which shows a photograph from a previous </w:t>
      </w:r>
      <w:r w:rsidR="003055FB">
        <w:t>yea</w:t>
      </w:r>
      <w:r>
        <w:t xml:space="preserve">r’s design proposal—in this case, a pump station for transporting airplane fuel to an airport. In introducing an illustration, do not use pointers such as “below” or “on the next page.” Such tags are not only unnecessary, but also unwanted. Moreover, note that putting labels in figures can be an effective way to emphasize the most important details. Finally, make sure that the figure caption describes what the reader should see. As is common in reports, the caption for Figure 1 </w:t>
      </w:r>
      <w:r w:rsidR="00446246">
        <w:t xml:space="preserve">consists of a defining phrase, which </w:t>
      </w:r>
      <w:proofErr w:type="gramStart"/>
      <w:r w:rsidR="00446246">
        <w:t>is often followed</w:t>
      </w:r>
      <w:proofErr w:type="gramEnd"/>
      <w:r w:rsidR="00446246">
        <w:t xml:space="preserve"> by a sentence that explains unusual details</w:t>
      </w:r>
      <w:r>
        <w:t xml:space="preserve">. </w:t>
      </w:r>
    </w:p>
    <w:p w14:paraId="7495ABD5" w14:textId="7E91CB13" w:rsidR="003D0B6C" w:rsidRPr="00A171FC" w:rsidRDefault="003D0B6C" w:rsidP="003D0B6C">
      <w:pPr>
        <w:tabs>
          <w:tab w:val="left" w:pos="720"/>
        </w:tabs>
        <w:spacing w:line="276" w:lineRule="auto"/>
        <w:rPr>
          <w:szCs w:val="24"/>
        </w:rPr>
      </w:pPr>
      <w:r>
        <w:rPr>
          <w:szCs w:val="24"/>
        </w:rPr>
        <w:tab/>
      </w:r>
      <w:r w:rsidRPr="1AC68849">
        <w:t xml:space="preserve">Because you are writing as an engineer, the style of the writing is significantly different from the writing style of other disciplines such as creative writing. For example, in engineering and scientific writing, avoiding ambiguity is critical. For that reason, many scientific editors recommend not using the word </w:t>
      </w:r>
      <w:r w:rsidRPr="1AC68849">
        <w:rPr>
          <w:i/>
          <w:iCs/>
        </w:rPr>
        <w:t xml:space="preserve">this </w:t>
      </w:r>
      <w:r w:rsidRPr="1AC68849">
        <w:t xml:space="preserve">as a standalone pronoun, but using this word to point to a noun or noun phrase: “this device” or “this vibration at resonance.” In addition, unlike poets, when engineers and scientists want the meaning of “because,” they use the word </w:t>
      </w:r>
      <w:r w:rsidRPr="1AC68849">
        <w:rPr>
          <w:i/>
          <w:iCs/>
        </w:rPr>
        <w:t>because</w:t>
      </w:r>
      <w:r w:rsidRPr="1AC68849">
        <w:t xml:space="preserve">, rather than the word </w:t>
      </w:r>
      <w:r w:rsidRPr="1AC68849">
        <w:rPr>
          <w:i/>
          <w:iCs/>
        </w:rPr>
        <w:t xml:space="preserve">as. </w:t>
      </w:r>
      <w:r w:rsidRPr="1AC68849">
        <w:t xml:space="preserve">The reason is that the word </w:t>
      </w:r>
      <w:r w:rsidRPr="1AC68849">
        <w:rPr>
          <w:i/>
          <w:iCs/>
        </w:rPr>
        <w:t xml:space="preserve">because </w:t>
      </w:r>
      <w:r w:rsidRPr="1AC68849">
        <w:t xml:space="preserve">has only one meaning, while the word </w:t>
      </w:r>
      <w:r w:rsidRPr="1AC68849">
        <w:rPr>
          <w:i/>
          <w:iCs/>
        </w:rPr>
        <w:t xml:space="preserve">as </w:t>
      </w:r>
      <w:r w:rsidRPr="1AC68849">
        <w:t xml:space="preserve">carries other </w:t>
      </w:r>
      <w:r w:rsidRPr="1AC68849">
        <w:lastRenderedPageBreak/>
        <w:t xml:space="preserve">meanings such as “while.” As a third example of this difference between scientific writing and creative writing, engineers and scientists place a comma after an introductory clause, phrase, or transition word (the word </w:t>
      </w:r>
      <w:r w:rsidRPr="1AC68849">
        <w:rPr>
          <w:i/>
          <w:iCs/>
        </w:rPr>
        <w:t xml:space="preserve">however, </w:t>
      </w:r>
      <w:r w:rsidRPr="1AC68849">
        <w:t xml:space="preserve">for example) so that the reader can see where the introductory part of the sentence ends and the main part of the sentence begins. As a fourth and final example, engineers and scientists do not use contractions, such as </w:t>
      </w:r>
      <w:proofErr w:type="gramStart"/>
      <w:r w:rsidRPr="1AC68849">
        <w:rPr>
          <w:i/>
          <w:iCs/>
        </w:rPr>
        <w:t>isn’t</w:t>
      </w:r>
      <w:proofErr w:type="gramEnd"/>
      <w:r w:rsidRPr="1AC68849">
        <w:rPr>
          <w:i/>
          <w:iCs/>
        </w:rPr>
        <w:t xml:space="preserve">, </w:t>
      </w:r>
      <w:r w:rsidRPr="1AC68849">
        <w:t xml:space="preserve">because contractions are simply considered too informal for formal documents in engineering and science. More explanation about these differences </w:t>
      </w:r>
      <w:proofErr w:type="gramStart"/>
      <w:r w:rsidRPr="1AC68849">
        <w:t>can be found</w:t>
      </w:r>
      <w:proofErr w:type="gramEnd"/>
      <w:r w:rsidRPr="1AC68849">
        <w:t xml:space="preserve"> in </w:t>
      </w:r>
      <w:r w:rsidRPr="1AC68849">
        <w:rPr>
          <w:i/>
          <w:iCs/>
        </w:rPr>
        <w:t>The Craft of Scientific Writing</w:t>
      </w:r>
      <w:r w:rsidR="00DC504F">
        <w:rPr>
          <w:szCs w:val="24"/>
        </w:rPr>
        <w:t xml:space="preserve"> [2]</w:t>
      </w:r>
      <w:r w:rsidRPr="1AC68849">
        <w:t xml:space="preserve">. </w:t>
      </w:r>
    </w:p>
    <w:p w14:paraId="4AB6FF33" w14:textId="727C6435" w:rsidR="00711587" w:rsidRPr="00BB7D2E" w:rsidRDefault="00711587" w:rsidP="00BB7D2E">
      <w:pPr>
        <w:pStyle w:val="Body"/>
        <w:tabs>
          <w:tab w:val="clear" w:pos="720"/>
        </w:tabs>
        <w:rPr>
          <w:szCs w:val="24"/>
        </w:rPr>
      </w:pPr>
    </w:p>
    <w:p w14:paraId="7FDBD435" w14:textId="72AC4826" w:rsidR="00A126FA" w:rsidRPr="00EC5B4A" w:rsidRDefault="00EC5B4A" w:rsidP="00EC5B4A">
      <w:pPr>
        <w:pStyle w:val="PlainText"/>
        <w:tabs>
          <w:tab w:val="left" w:pos="720"/>
          <w:tab w:val="left" w:pos="5760"/>
        </w:tabs>
        <w:spacing w:line="276" w:lineRule="auto"/>
        <w:rPr>
          <w:noProof/>
          <w:color w:val="000000"/>
          <w:szCs w:val="24"/>
        </w:rPr>
      </w:pPr>
      <w:r w:rsidRPr="00EC5B4A">
        <w:rPr>
          <w:noProof/>
          <w:color w:val="000000"/>
          <w:szCs w:val="24"/>
        </w:rPr>
        <w:drawing>
          <wp:inline distT="0" distB="0" distL="0" distR="0" wp14:anchorId="5B97D8B8" wp14:editId="58D3F925">
            <wp:extent cx="5905518" cy="2455180"/>
            <wp:effectExtent l="19050" t="19050" r="19050" b="21590"/>
            <wp:docPr id="157" name="Shape 157"/>
            <wp:cNvGraphicFramePr/>
            <a:graphic xmlns:a="http://schemas.openxmlformats.org/drawingml/2006/main">
              <a:graphicData uri="http://schemas.openxmlformats.org/drawingml/2006/picture">
                <pic:pic xmlns:pic="http://schemas.openxmlformats.org/drawingml/2006/picture">
                  <pic:nvPicPr>
                    <pic:cNvPr id="157" name="Shape 157"/>
                    <pic:cNvPicPr preferRelativeResize="0"/>
                  </pic:nvPicPr>
                  <pic:blipFill rotWithShape="1">
                    <a:blip r:embed="rId16">
                      <a:alphaModFix/>
                    </a:blip>
                    <a:srcRect t="19027" b="7298"/>
                    <a:stretch/>
                  </pic:blipFill>
                  <pic:spPr bwMode="auto">
                    <a:xfrm>
                      <a:off x="0" y="0"/>
                      <a:ext cx="6099938" cy="2536009"/>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A33249C" w14:textId="475D30B2" w:rsidR="00EC5B4A" w:rsidRPr="004913E9" w:rsidRDefault="00A126FA" w:rsidP="004913E9">
      <w:pPr>
        <w:pStyle w:val="Caption"/>
      </w:pPr>
      <w:bookmarkStart w:id="4" w:name="_Ref464726163"/>
      <w:bookmarkStart w:id="5" w:name="_Ref464726140"/>
      <w:r w:rsidRPr="1AC68849">
        <w:rPr>
          <w:b/>
          <w:bCs/>
        </w:rPr>
        <w:t xml:space="preserve">Figure </w:t>
      </w:r>
      <w:r w:rsidR="002E7A05" w:rsidRPr="1AC68849">
        <w:fldChar w:fldCharType="begin"/>
      </w:r>
      <w:r w:rsidR="002E7A05">
        <w:rPr>
          <w:b/>
        </w:rPr>
        <w:instrText xml:space="preserve"> SEQ Figure \* ARABIC </w:instrText>
      </w:r>
      <w:r w:rsidR="002E7A05" w:rsidRPr="1AC68849">
        <w:rPr>
          <w:b/>
        </w:rPr>
        <w:fldChar w:fldCharType="separate"/>
      </w:r>
      <w:r w:rsidR="00AE1103">
        <w:rPr>
          <w:b/>
          <w:noProof/>
        </w:rPr>
        <w:t>1</w:t>
      </w:r>
      <w:r w:rsidR="002E7A05" w:rsidRPr="1AC68849">
        <w:fldChar w:fldCharType="end"/>
      </w:r>
      <w:bookmarkEnd w:id="4"/>
      <w:r w:rsidRPr="1AC68849">
        <w:rPr>
          <w:b/>
          <w:bCs/>
        </w:rPr>
        <w:t>.</w:t>
      </w:r>
      <w:r>
        <w:t xml:space="preserve"> </w:t>
      </w:r>
      <w:r w:rsidR="00EC5B4A">
        <w:t>Pump station that uses vertical pumps to transport jet fuel from underground storage tanks to the airport</w:t>
      </w:r>
      <w:r w:rsidR="00DC504F">
        <w:t xml:space="preserve"> [5]</w:t>
      </w:r>
      <w:r w:rsidRPr="00F23988">
        <w:t>.</w:t>
      </w:r>
      <w:bookmarkEnd w:id="5"/>
      <w:r w:rsidR="004913E9">
        <w:t xml:space="preserve"> </w:t>
      </w:r>
      <w:r w:rsidR="005A42F9">
        <w:t xml:space="preserve">Note that the text size of the caption is smaller (10 points) than the size in the main text. </w:t>
      </w:r>
      <w:proofErr w:type="gramStart"/>
      <w:r w:rsidR="005A42F9">
        <w:t>Also</w:t>
      </w:r>
      <w:proofErr w:type="gramEnd"/>
      <w:r w:rsidR="005A42F9">
        <w:t>, the line spacing is 1.0 spacing. Such a difference serves to separate the caption text from the body text. Finally, note the vertical space given before the image and after the caption</w:t>
      </w:r>
      <w:r w:rsidR="004913E9">
        <w:t>.</w:t>
      </w:r>
    </w:p>
    <w:p w14:paraId="674D0A74" w14:textId="62EAFD1D" w:rsidR="005D1E1B" w:rsidRPr="00F57F73" w:rsidRDefault="003D0B6C" w:rsidP="00F23988">
      <w:pPr>
        <w:pStyle w:val="Heading2"/>
      </w:pPr>
      <w:r>
        <w:t>S</w:t>
      </w:r>
      <w:r w:rsidR="007553F2">
        <w:t xml:space="preserve">econd </w:t>
      </w:r>
      <w:r>
        <w:t>Section of Main Text</w:t>
      </w:r>
    </w:p>
    <w:p w14:paraId="630B39CB" w14:textId="0321A9A5" w:rsidR="00613453" w:rsidRDefault="009600AD" w:rsidP="00613453">
      <w:pPr>
        <w:pStyle w:val="Body"/>
      </w:pPr>
      <w:r>
        <w:t>This section is the second main section of the report’s main text</w:t>
      </w:r>
      <w:r w:rsidR="008A2F12">
        <w:t>.</w:t>
      </w:r>
      <w:r>
        <w:t xml:space="preserve"> In this format, the sections of the main text follow one another without a forced page break. In longer documents that are book length, such as a dissertation, </w:t>
      </w:r>
      <w:r w:rsidR="00BA2994">
        <w:t xml:space="preserve">you should consider referring to </w:t>
      </w:r>
      <w:r>
        <w:t xml:space="preserve">the main sections </w:t>
      </w:r>
      <w:r w:rsidR="00BA2994">
        <w:t>as</w:t>
      </w:r>
      <w:r>
        <w:t xml:space="preserve"> chapters and begin</w:t>
      </w:r>
      <w:r w:rsidR="00BA2994">
        <w:t>ning each chapter</w:t>
      </w:r>
      <w:r>
        <w:t xml:space="preserve"> on a new page. </w:t>
      </w:r>
    </w:p>
    <w:p w14:paraId="24C3C662" w14:textId="7FB0CBEC" w:rsidR="009600AD" w:rsidRDefault="009600AD" w:rsidP="1AC68849">
      <w:pPr>
        <w:pStyle w:val="Body"/>
      </w:pPr>
      <w:r>
        <w:t xml:space="preserve">This </w:t>
      </w:r>
      <w:r w:rsidR="00BA2994">
        <w:t xml:space="preserve">particular </w:t>
      </w:r>
      <w:r>
        <w:t xml:space="preserve">section has three subsections. Note that you should not have a subheading immediately follow a section heading. The reason is that because subsections break the section into parts, you want to clarify for the reader how many parts you have and what those </w:t>
      </w:r>
      <w:r w:rsidR="00BA2994">
        <w:t>parts are. In addition, the text</w:t>
      </w:r>
      <w:r>
        <w:t xml:space="preserve"> between the</w:t>
      </w:r>
      <w:r w:rsidR="00BA2994">
        <w:t xml:space="preserve"> heading and the first subheading is an opportunity to provide overall background for the section. </w:t>
      </w:r>
      <w:r>
        <w:t xml:space="preserve"> </w:t>
      </w:r>
    </w:p>
    <w:p w14:paraId="7EF4A500" w14:textId="1096FAC6" w:rsidR="00613453" w:rsidRPr="00217636" w:rsidRDefault="1AC68849" w:rsidP="1AC68849">
      <w:pPr>
        <w:pStyle w:val="Body"/>
        <w:rPr>
          <w:color w:val="000099"/>
        </w:rPr>
      </w:pPr>
      <w:r>
        <w:t xml:space="preserve">To </w:t>
      </w:r>
      <w:r w:rsidR="00BA2994">
        <w:t>make a smooth transition to th</w:t>
      </w:r>
      <w:r w:rsidR="009600AD">
        <w:t xml:space="preserve">e </w:t>
      </w:r>
      <w:r>
        <w:t>subsections, you should map those subsections</w:t>
      </w:r>
      <w:r w:rsidR="009600AD">
        <w:t xml:space="preserve"> in the paragraphs between the section heading and the first subsection</w:t>
      </w:r>
      <w:r>
        <w:t>. Note that different sentence openers exist for these sentences other than the standard “The next subsection presents….” For instance, you could b</w:t>
      </w:r>
      <w:r w:rsidR="004C2C0A">
        <w:t>egin with “Given next is</w:t>
      </w:r>
      <w:r>
        <w:t xml:space="preserve"> the </w:t>
      </w:r>
      <w:r w:rsidR="004C2C0A">
        <w:t xml:space="preserve">function structure and system decomposition of a </w:t>
      </w:r>
      <w:r w:rsidR="004C2C0A">
        <w:lastRenderedPageBreak/>
        <w:t>small-scale wind turbine</w:t>
      </w:r>
      <w:r>
        <w:t>.” Because the subsections exist</w:t>
      </w:r>
      <w:r w:rsidR="009600AD">
        <w:t xml:space="preserve"> on the page</w:t>
      </w:r>
      <w:r>
        <w:t xml:space="preserve">, the preferred tense for these sentences is present tense (“The next subsection presents….”), rather than future tense. </w:t>
      </w:r>
    </w:p>
    <w:p w14:paraId="7B5C6293" w14:textId="46B550BF" w:rsidR="00650DF1" w:rsidRPr="00F91060" w:rsidRDefault="005A42F9" w:rsidP="00F91060">
      <w:pPr>
        <w:pStyle w:val="Subheading"/>
      </w:pPr>
      <w:bookmarkStart w:id="6" w:name="_Toc477352123"/>
      <w:r>
        <w:t>First Subsection</w:t>
      </w:r>
      <w:r w:rsidR="1AC68849">
        <w:t xml:space="preserve"> </w:t>
      </w:r>
    </w:p>
    <w:p w14:paraId="4DD26789" w14:textId="77777777" w:rsidR="00BA2994" w:rsidRDefault="1AC68849" w:rsidP="002C19B0">
      <w:pPr>
        <w:pStyle w:val="Body"/>
      </w:pPr>
      <w:r w:rsidRPr="1AC68849">
        <w:rPr>
          <w:rFonts w:eastAsia="Calibri"/>
        </w:rPr>
        <w:t xml:space="preserve">This subsection </w:t>
      </w:r>
      <w:r w:rsidR="00BA2994">
        <w:rPr>
          <w:rFonts w:eastAsia="Calibri"/>
        </w:rPr>
        <w:t xml:space="preserve">is the first subsection of this section. </w:t>
      </w:r>
      <w:r w:rsidR="00BA2994">
        <w:t>Because a subsection has a lower level of importance than a section, the subheading is distinctly smaller than a heading. In our format, the subheading should be 12 points and boldfaced. As with a heading, more vertical space precedes a subheading than follows it. As with a heading, you should use initial capitals for a subheading. Finally, the first sentence should orient the audience to contents of the subsection.</w:t>
      </w:r>
    </w:p>
    <w:p w14:paraId="6D1B8F35" w14:textId="431404A6" w:rsidR="008A2F12" w:rsidRDefault="00BA2994" w:rsidP="002C19B0">
      <w:pPr>
        <w:pStyle w:val="Body"/>
      </w:pPr>
      <w:r>
        <w:rPr>
          <w:rFonts w:eastAsia="Calibri"/>
        </w:rPr>
        <w:t xml:space="preserve">As with sections, you are free to incorporate illustrations into a subsection. For example, given in Table 1 is a matrix giving </w:t>
      </w:r>
      <w:r w:rsidR="00D35CEA">
        <w:rPr>
          <w:rFonts w:eastAsia="Calibri"/>
        </w:rPr>
        <w:t>the needs, metrics, and specifications</w:t>
      </w:r>
      <w:r>
        <w:rPr>
          <w:rFonts w:eastAsia="Calibri"/>
        </w:rPr>
        <w:t xml:space="preserve"> of a design for a cardboard </w:t>
      </w:r>
      <w:proofErr w:type="gramStart"/>
      <w:r>
        <w:rPr>
          <w:rFonts w:eastAsia="Calibri"/>
        </w:rPr>
        <w:t>chair</w:t>
      </w:r>
      <w:r w:rsidR="1AC68849" w:rsidRPr="1AC68849">
        <w:rPr>
          <w:rFonts w:eastAsia="Calibri"/>
        </w:rPr>
        <w:t>.</w:t>
      </w:r>
      <w:proofErr w:type="gramEnd"/>
      <w:r w:rsidR="1AC68849" w:rsidRPr="1AC68849">
        <w:rPr>
          <w:rFonts w:eastAsia="Calibri"/>
        </w:rPr>
        <w:t xml:space="preserve"> </w:t>
      </w:r>
      <w:r w:rsidR="1AC68849">
        <w:t xml:space="preserve">As stated earlier, each illustration </w:t>
      </w:r>
      <w:proofErr w:type="gramStart"/>
      <w:r w:rsidR="1AC68849">
        <w:t>should be introduced</w:t>
      </w:r>
      <w:proofErr w:type="gramEnd"/>
      <w:r w:rsidR="1AC68849">
        <w:t xml:space="preserve"> by name before it appears in the text. Note that you should </w:t>
      </w:r>
      <w:r w:rsidR="1AC68849" w:rsidRPr="1AC68849">
        <w:rPr>
          <w:i/>
          <w:iCs/>
        </w:rPr>
        <w:t>not</w:t>
      </w:r>
      <w:r w:rsidR="1AC68849">
        <w:t xml:space="preserve"> interrupt a paragraph to insert an illustration. </w:t>
      </w:r>
    </w:p>
    <w:p w14:paraId="0703B4BA" w14:textId="77777777" w:rsidR="00122135" w:rsidRDefault="00122135" w:rsidP="00D837EF">
      <w:pPr>
        <w:pStyle w:val="Body"/>
        <w:spacing w:after="120"/>
        <w:ind w:firstLine="0"/>
        <w:contextualSpacing w:val="0"/>
        <w:rPr>
          <w:b/>
        </w:rPr>
      </w:pPr>
    </w:p>
    <w:p w14:paraId="7E067FE4" w14:textId="08462B9C" w:rsidR="001E7F1D" w:rsidRDefault="00013CF7" w:rsidP="00D837EF">
      <w:pPr>
        <w:pStyle w:val="Body"/>
        <w:spacing w:after="120"/>
        <w:ind w:firstLine="0"/>
        <w:contextualSpacing w:val="0"/>
      </w:pPr>
      <w:r w:rsidRPr="002F42E1">
        <w:rPr>
          <w:b/>
        </w:rPr>
        <w:t>Table 1.</w:t>
      </w:r>
      <w:r>
        <w:t xml:space="preserve"> Customer needs and accompanying metrics and specifications for cardboard chair.</w:t>
      </w:r>
    </w:p>
    <w:p w14:paraId="1696C0F6" w14:textId="405821A3" w:rsidR="00C862CB" w:rsidRDefault="00013CF7" w:rsidP="00BA2994">
      <w:pPr>
        <w:pStyle w:val="Body"/>
        <w:ind w:firstLine="0"/>
      </w:pPr>
      <w:r w:rsidRPr="001E7F1D">
        <w:rPr>
          <w:noProof/>
        </w:rPr>
        <w:drawing>
          <wp:inline distT="0" distB="0" distL="0" distR="0" wp14:anchorId="491C670B" wp14:editId="61A9F83F">
            <wp:extent cx="4973320" cy="3463238"/>
            <wp:effectExtent l="0" t="0" r="0" b="4445"/>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7"/>
                    <a:srcRect l="5566" t="6009" r="474" b="1030"/>
                    <a:stretch/>
                  </pic:blipFill>
                  <pic:spPr bwMode="auto">
                    <a:xfrm>
                      <a:off x="0" y="0"/>
                      <a:ext cx="4986783" cy="3472613"/>
                    </a:xfrm>
                    <a:prstGeom prst="rect">
                      <a:avLst/>
                    </a:prstGeom>
                    <a:ln>
                      <a:noFill/>
                    </a:ln>
                    <a:extLst>
                      <a:ext uri="{53640926-AAD7-44D8-BBD7-CCE9431645EC}">
                        <a14:shadowObscured xmlns:a14="http://schemas.microsoft.com/office/drawing/2010/main"/>
                      </a:ext>
                    </a:extLst>
                  </pic:spPr>
                </pic:pic>
              </a:graphicData>
            </a:graphic>
          </wp:inline>
        </w:drawing>
      </w:r>
      <w:bookmarkEnd w:id="6"/>
    </w:p>
    <w:p w14:paraId="0391EABA" w14:textId="738D0754" w:rsidR="00122135" w:rsidRDefault="00122135" w:rsidP="00BA2994">
      <w:pPr>
        <w:pStyle w:val="Body"/>
        <w:ind w:firstLine="0"/>
      </w:pPr>
    </w:p>
    <w:p w14:paraId="0FE69F9D" w14:textId="67A19B23" w:rsidR="00122135" w:rsidRPr="00B60307" w:rsidRDefault="005A42F9" w:rsidP="00122135">
      <w:pPr>
        <w:pStyle w:val="Subheading"/>
      </w:pPr>
      <w:r>
        <w:t>Second Subsection</w:t>
      </w:r>
      <w:r w:rsidR="00122135" w:rsidRPr="1AC68849">
        <w:rPr>
          <w:i/>
          <w:iCs/>
        </w:rPr>
        <w:t xml:space="preserve"> </w:t>
      </w:r>
    </w:p>
    <w:p w14:paraId="71425ADE" w14:textId="77777777" w:rsidR="00BA2994" w:rsidRDefault="00122135" w:rsidP="00BA2994">
      <w:pPr>
        <w:pStyle w:val="Body"/>
      </w:pPr>
      <w:r w:rsidRPr="1AC68849">
        <w:rPr>
          <w:rFonts w:eastAsia="Calibri"/>
        </w:rPr>
        <w:t xml:space="preserve">This subsection </w:t>
      </w:r>
      <w:r w:rsidR="00BA2994">
        <w:rPr>
          <w:rFonts w:eastAsia="Calibri"/>
        </w:rPr>
        <w:t xml:space="preserve">is the second subsection of the section. </w:t>
      </w:r>
      <w:r w:rsidR="00BA2994">
        <w:t xml:space="preserve">As stated before, subheadings should be 12 points and boldfaced. </w:t>
      </w:r>
      <w:proofErr w:type="gramStart"/>
      <w:r w:rsidR="00BA2994">
        <w:t>Also</w:t>
      </w:r>
      <w:proofErr w:type="gramEnd"/>
      <w:r w:rsidR="00BA2994">
        <w:t xml:space="preserve">, the amount of vertical space before and after this </w:t>
      </w:r>
      <w:r w:rsidR="00BA2994">
        <w:lastRenderedPageBreak/>
        <w:t>subheading should be the same as occurred for the previous subheading. For the subheading, you should use initial capitals.</w:t>
      </w:r>
    </w:p>
    <w:p w14:paraId="143A7970" w14:textId="26679D24" w:rsidR="00122135" w:rsidRDefault="00BA2994" w:rsidP="00122135">
      <w:pPr>
        <w:tabs>
          <w:tab w:val="left" w:pos="720"/>
        </w:tabs>
        <w:spacing w:line="276" w:lineRule="auto"/>
        <w:ind w:firstLine="720"/>
        <w:contextualSpacing w:val="0"/>
      </w:pPr>
      <w:r>
        <w:t>In writing documents in engineering and science</w:t>
      </w:r>
      <w:r w:rsidR="00122135">
        <w:t xml:space="preserve">, you should support your claims with statistics from reference sources. For reference listings in the </w:t>
      </w:r>
      <w:r>
        <w:t xml:space="preserve">text, this </w:t>
      </w:r>
      <w:r w:rsidR="000A4CE9">
        <w:t>format</w:t>
      </w:r>
      <w:r>
        <w:t xml:space="preserve"> follow</w:t>
      </w:r>
      <w:r w:rsidR="000A4CE9">
        <w:t>s</w:t>
      </w:r>
      <w:r>
        <w:t xml:space="preserve"> the IEEE</w:t>
      </w:r>
      <w:r w:rsidR="00122135">
        <w:t xml:space="preserve"> </w:t>
      </w:r>
      <w:r w:rsidR="00122135" w:rsidRPr="007D23A8">
        <w:t>format</w:t>
      </w:r>
      <w:r w:rsidR="00122135">
        <w:t xml:space="preserve">, which </w:t>
      </w:r>
      <w:r>
        <w:t xml:space="preserve">calls for placing reference listings as numbers within </w:t>
      </w:r>
      <w:r w:rsidR="00122135">
        <w:t xml:space="preserve">brackets </w:t>
      </w:r>
      <w:r>
        <w:t>i</w:t>
      </w:r>
      <w:r w:rsidR="000A4CE9">
        <w:t>n the text. B</w:t>
      </w:r>
      <w:r>
        <w:t>ecause engineers and scientists</w:t>
      </w:r>
      <w:r w:rsidR="00122135">
        <w:t xml:space="preserve"> u</w:t>
      </w:r>
      <w:r w:rsidR="000A4CE9">
        <w:t xml:space="preserve">se parentheses in so many </w:t>
      </w:r>
      <w:r w:rsidR="00122135">
        <w:t>ways</w:t>
      </w:r>
      <w:r>
        <w:t xml:space="preserve">, most formats in engineering and science use brackets rather than </w:t>
      </w:r>
      <w:r w:rsidR="000A4CE9">
        <w:t>parentheses for reference listings</w:t>
      </w:r>
      <w:r w:rsidR="00122135">
        <w:t>. Note that every reference listing in the text corresponds to a reference citation at the end. Likewise, every citation at the end has at least one reference listing in the document. In the references section at the end of the document, you will find sample citations for a book</w:t>
      </w:r>
      <w:r w:rsidR="000A4CE9">
        <w:rPr>
          <w:noProof/>
        </w:rPr>
        <w:t xml:space="preserve"> [2]</w:t>
      </w:r>
      <w:r w:rsidR="00122135">
        <w:rPr>
          <w:noProof/>
        </w:rPr>
        <w:t xml:space="preserve">, </w:t>
      </w:r>
      <w:r w:rsidR="00122135">
        <w:t>a journal article</w:t>
      </w:r>
      <w:r w:rsidR="00D54CA8">
        <w:t xml:space="preserve"> [6]</w:t>
      </w:r>
      <w:r w:rsidR="00122135">
        <w:t>, a company brochure</w:t>
      </w:r>
      <w:r w:rsidR="00D54CA8">
        <w:t xml:space="preserve"> [7]</w:t>
      </w:r>
      <w:r w:rsidR="00122135">
        <w:t>, a presentation</w:t>
      </w:r>
      <w:r w:rsidR="00D54CA8">
        <w:t xml:space="preserve"> [8]</w:t>
      </w:r>
      <w:r w:rsidR="00122135">
        <w:t>, a company report</w:t>
      </w:r>
      <w:r w:rsidR="00D54CA8">
        <w:t xml:space="preserve"> [9]</w:t>
      </w:r>
      <w:r w:rsidR="00122135">
        <w:t>, a patent</w:t>
      </w:r>
      <w:r w:rsidR="00D54CA8">
        <w:t xml:space="preserve"> [10]</w:t>
      </w:r>
      <w:r w:rsidR="00122135">
        <w:t>, an interview</w:t>
      </w:r>
      <w:r w:rsidR="00D54CA8">
        <w:t xml:space="preserve"> [11]</w:t>
      </w:r>
      <w:r w:rsidR="00122135">
        <w:t>, a newspaper article</w:t>
      </w:r>
      <w:r w:rsidR="00D54CA8">
        <w:t xml:space="preserve"> [12]</w:t>
      </w:r>
      <w:r w:rsidR="000A4CE9">
        <w:t>, and a website [2]</w:t>
      </w:r>
      <w:r w:rsidR="00122135">
        <w:t xml:space="preserve">. Refer to Appendix B </w:t>
      </w:r>
      <w:r w:rsidR="000A4CE9">
        <w:t>to learn an automatic way to number and insert</w:t>
      </w:r>
      <w:r w:rsidR="00122135">
        <w:t xml:space="preserve"> references.</w:t>
      </w:r>
    </w:p>
    <w:p w14:paraId="45CC2216" w14:textId="201457AF" w:rsidR="002041F6" w:rsidRPr="00B60307" w:rsidRDefault="007553F2" w:rsidP="002041F6">
      <w:pPr>
        <w:pStyle w:val="Subheading"/>
      </w:pPr>
      <w:bookmarkStart w:id="7" w:name="_Toc477352125"/>
      <w:r>
        <w:t>Third Subsection</w:t>
      </w:r>
      <w:r w:rsidR="1AC68849">
        <w:t xml:space="preserve"> </w:t>
      </w:r>
      <w:bookmarkEnd w:id="7"/>
    </w:p>
    <w:p w14:paraId="26A3423B" w14:textId="19DC4C1D" w:rsidR="00D54CA8" w:rsidRDefault="1AC68849" w:rsidP="00D54CA8">
      <w:pPr>
        <w:pStyle w:val="Body"/>
      </w:pPr>
      <w:r w:rsidRPr="00A77611">
        <w:t xml:space="preserve">This subsection </w:t>
      </w:r>
      <w:r w:rsidR="00D54CA8">
        <w:t xml:space="preserve">is a third subsection in this section. </w:t>
      </w:r>
      <w:r w:rsidR="001734DD">
        <w:t xml:space="preserve"> </w:t>
      </w:r>
      <w:r w:rsidR="006E76AC">
        <w:t>This subsection presents an example of how to incorporate sub-subsections. As with subsections, you should not use sub-subsections unless the length warrants doing so. In other words, if the subsection is only a few paragraphs, you should simply use paragraphs to show the subsection’s organization.</w:t>
      </w:r>
    </w:p>
    <w:p w14:paraId="4B74C765" w14:textId="353E6B17" w:rsidR="001734DD" w:rsidRDefault="001734DD" w:rsidP="001734DD">
      <w:pPr>
        <w:pStyle w:val="Body"/>
      </w:pPr>
      <w:r>
        <w:t>Not listed</w:t>
      </w:r>
      <w:r w:rsidR="006E76AC">
        <w:t xml:space="preserve"> in the Table of Contents, the</w:t>
      </w:r>
      <w:r>
        <w:t xml:space="preserve"> sub-subsections should have a format that reveals less hierarchy than the subsection. Given below are two sub-subsections: one for </w:t>
      </w:r>
      <w:r w:rsidR="006E76AC">
        <w:t xml:space="preserve">incorporating </w:t>
      </w:r>
      <w:r>
        <w:t xml:space="preserve">tables and one for </w:t>
      </w:r>
      <w:r w:rsidR="006E76AC">
        <w:t xml:space="preserve">incorporating </w:t>
      </w:r>
      <w:r>
        <w:t>equations. In your proposal, your sub-subsections might be as follows: Blade Design, Transmission Design, Stand Design, and Overall Design. In that last sub-subsection, you would include the required efficiency calculation.</w:t>
      </w:r>
    </w:p>
    <w:p w14:paraId="5A125BFC" w14:textId="77777777" w:rsidR="001734DD" w:rsidRDefault="001734DD" w:rsidP="001734DD">
      <w:pPr>
        <w:tabs>
          <w:tab w:val="left" w:pos="720"/>
        </w:tabs>
        <w:spacing w:line="276" w:lineRule="auto"/>
        <w:rPr>
          <w:szCs w:val="24"/>
        </w:rPr>
      </w:pPr>
      <w:r>
        <w:rPr>
          <w:szCs w:val="24"/>
        </w:rPr>
        <w:tab/>
      </w:r>
    </w:p>
    <w:p w14:paraId="0D5FBAC7" w14:textId="29296364" w:rsidR="001734DD" w:rsidRPr="00CD0916" w:rsidRDefault="006E76AC" w:rsidP="001734DD">
      <w:pPr>
        <w:tabs>
          <w:tab w:val="left" w:pos="720"/>
        </w:tabs>
        <w:spacing w:line="276" w:lineRule="auto"/>
        <w:rPr>
          <w:szCs w:val="24"/>
        </w:rPr>
      </w:pPr>
      <w:r>
        <w:rPr>
          <w:rFonts w:asciiTheme="minorHAnsi" w:hAnsiTheme="minorHAnsi"/>
          <w:b/>
          <w:szCs w:val="24"/>
        </w:rPr>
        <w:t>Incorporating T</w:t>
      </w:r>
      <w:r w:rsidR="001734DD">
        <w:rPr>
          <w:rFonts w:asciiTheme="minorHAnsi" w:hAnsiTheme="minorHAnsi"/>
          <w:b/>
          <w:szCs w:val="24"/>
        </w:rPr>
        <w:t>ables.</w:t>
      </w:r>
      <w:r w:rsidR="001734DD" w:rsidRPr="008A2F12">
        <w:rPr>
          <w:szCs w:val="24"/>
        </w:rPr>
        <w:t xml:space="preserve"> </w:t>
      </w:r>
      <w:r w:rsidR="001734DD">
        <w:rPr>
          <w:szCs w:val="24"/>
        </w:rPr>
        <w:t xml:space="preserve">Tables are rows and columns arrangement of words and numbers. </w:t>
      </w:r>
      <w:r>
        <w:t xml:space="preserve">As </w:t>
      </w:r>
      <w:r w:rsidR="001734DD">
        <w:t>shown in Table 2</w:t>
      </w:r>
      <w:r w:rsidR="001734DD" w:rsidRPr="1AC68849">
        <w:t xml:space="preserve">, tables </w:t>
      </w:r>
      <w:proofErr w:type="gramStart"/>
      <w:r w:rsidR="001734DD" w:rsidRPr="1AC68849">
        <w:t>are formatted</w:t>
      </w:r>
      <w:proofErr w:type="gramEnd"/>
      <w:r w:rsidR="001734DD" w:rsidRPr="1AC68849">
        <w:t xml:space="preserve"> in a fashion that is different from figures. Unlike figure captions, which follow the figure and may include an additional sentence or two, a table heading is a single phrase. In addition, the heading for the table precedes the table and is 12 points. If unusual details exist in the table, those </w:t>
      </w:r>
      <w:proofErr w:type="gramStart"/>
      <w:r w:rsidR="001734DD" w:rsidRPr="1AC68849">
        <w:t>are explained</w:t>
      </w:r>
      <w:proofErr w:type="gramEnd"/>
      <w:r w:rsidR="001734DD" w:rsidRPr="1AC68849">
        <w:t xml:space="preserve"> in footnotes beneath the table. Finally, please make sure that all figures and tables are numbered and labelled in the text and that they </w:t>
      </w:r>
      <w:proofErr w:type="gramStart"/>
      <w:r w:rsidR="001734DD" w:rsidRPr="1AC68849">
        <w:t>are referenced</w:t>
      </w:r>
      <w:proofErr w:type="gramEnd"/>
      <w:r w:rsidR="001734DD" w:rsidRPr="1AC68849">
        <w:t xml:space="preserve"> during your writing. This convention also means that you should explain each figure or table in the text to make sure that the reader knows what to look for when reviewing that figure or table.</w:t>
      </w:r>
    </w:p>
    <w:p w14:paraId="4D0ED39F" w14:textId="77777777" w:rsidR="001734DD" w:rsidRDefault="001734DD" w:rsidP="002F42E1">
      <w:pPr>
        <w:spacing w:before="120" w:line="276" w:lineRule="auto"/>
        <w:rPr>
          <w:rFonts w:asciiTheme="minorHAnsi" w:hAnsiTheme="minorHAnsi"/>
          <w:b/>
          <w:szCs w:val="24"/>
        </w:rPr>
      </w:pPr>
    </w:p>
    <w:p w14:paraId="757BECD1" w14:textId="6A53D641" w:rsidR="0088463D" w:rsidRPr="00DB7E3E" w:rsidRDefault="006E76AC" w:rsidP="0088463D">
      <w:pPr>
        <w:spacing w:line="276" w:lineRule="auto"/>
        <w:rPr>
          <w:color w:val="000000" w:themeColor="text1"/>
        </w:rPr>
      </w:pPr>
      <w:r>
        <w:rPr>
          <w:rFonts w:asciiTheme="minorHAnsi" w:hAnsiTheme="minorHAnsi"/>
          <w:b/>
          <w:szCs w:val="24"/>
        </w:rPr>
        <w:t xml:space="preserve">Incorporating </w:t>
      </w:r>
      <w:r w:rsidR="001F5A53" w:rsidRPr="001F5A53">
        <w:rPr>
          <w:rFonts w:asciiTheme="minorHAnsi" w:hAnsiTheme="minorHAnsi"/>
          <w:b/>
          <w:szCs w:val="24"/>
        </w:rPr>
        <w:t>Equations.</w:t>
      </w:r>
      <w:r w:rsidR="001F5A53">
        <w:rPr>
          <w:szCs w:val="24"/>
        </w:rPr>
        <w:t xml:space="preserve"> </w:t>
      </w:r>
      <w:r w:rsidR="001F5A53">
        <w:rPr>
          <w:rFonts w:eastAsia="Calibri"/>
          <w:szCs w:val="22"/>
        </w:rPr>
        <w:t xml:space="preserve">To incorporate an equation, such as for </w:t>
      </w:r>
      <w:r w:rsidR="007D267C">
        <w:rPr>
          <w:rFonts w:eastAsia="Calibri"/>
          <w:szCs w:val="22"/>
        </w:rPr>
        <w:t>an</w:t>
      </w:r>
      <w:r w:rsidR="001F5A53">
        <w:rPr>
          <w:rFonts w:eastAsia="Calibri"/>
          <w:szCs w:val="22"/>
        </w:rPr>
        <w:t xml:space="preserve"> efficiency calculation, c</w:t>
      </w:r>
      <w:r w:rsidR="001F5A53" w:rsidRPr="00270DD2">
        <w:rPr>
          <w:rFonts w:eastAsia="Calibri"/>
          <w:szCs w:val="22"/>
        </w:rPr>
        <w:t>enter and set apart equations from the text with white space.</w:t>
      </w:r>
      <w:r w:rsidR="001F5A53">
        <w:rPr>
          <w:rFonts w:eastAsia="Calibri"/>
          <w:szCs w:val="22"/>
        </w:rPr>
        <w:t xml:space="preserve"> Using A</w:t>
      </w:r>
      <w:r w:rsidR="001F5A53" w:rsidRPr="00270DD2">
        <w:rPr>
          <w:rFonts w:eastAsia="Calibri"/>
          <w:szCs w:val="22"/>
        </w:rPr>
        <w:t xml:space="preserve">rabic numerals, number those equations that </w:t>
      </w:r>
      <w:proofErr w:type="gramStart"/>
      <w:r w:rsidR="001F5A53" w:rsidRPr="00270DD2">
        <w:rPr>
          <w:rFonts w:eastAsia="Calibri"/>
          <w:szCs w:val="22"/>
        </w:rPr>
        <w:t>are referr</w:t>
      </w:r>
      <w:r w:rsidR="001F5A53">
        <w:rPr>
          <w:rFonts w:eastAsia="Calibri"/>
          <w:szCs w:val="22"/>
        </w:rPr>
        <w:t>ed</w:t>
      </w:r>
      <w:proofErr w:type="gramEnd"/>
      <w:r w:rsidR="001F5A53">
        <w:rPr>
          <w:rFonts w:eastAsia="Calibri"/>
          <w:szCs w:val="22"/>
        </w:rPr>
        <w:t xml:space="preserve"> to in the text. </w:t>
      </w:r>
      <w:r w:rsidR="0088463D">
        <w:rPr>
          <w:color w:val="000000" w:themeColor="text1"/>
        </w:rPr>
        <w:t xml:space="preserve">For example, in </w:t>
      </w:r>
      <w:r w:rsidR="005E63B2">
        <w:rPr>
          <w:color w:val="000000" w:themeColor="text1"/>
        </w:rPr>
        <w:t>a wind turbine</w:t>
      </w:r>
      <w:r w:rsidR="0088463D">
        <w:rPr>
          <w:color w:val="000000" w:themeColor="text1"/>
        </w:rPr>
        <w:t xml:space="preserve">, the torque </w:t>
      </w:r>
      <w:r w:rsidR="00AE1103">
        <w:rPr>
          <w:color w:val="000000" w:themeColor="text1"/>
        </w:rPr>
        <w:t>supplied by the rotor</w:t>
      </w:r>
      <w:r w:rsidR="0088463D">
        <w:rPr>
          <w:color w:val="000000" w:themeColor="text1"/>
        </w:rPr>
        <w:t xml:space="preserve">, </w:t>
      </w:r>
      <w:proofErr w:type="spellStart"/>
      <w:r w:rsidR="0088463D">
        <w:rPr>
          <w:color w:val="000000" w:themeColor="text1"/>
        </w:rPr>
        <w:t>T</w:t>
      </w:r>
      <w:r w:rsidR="0088463D">
        <w:rPr>
          <w:color w:val="000000" w:themeColor="text1"/>
          <w:vertAlign w:val="subscript"/>
        </w:rPr>
        <w:t>rotor</w:t>
      </w:r>
      <w:r w:rsidR="002018F3">
        <w:rPr>
          <w:color w:val="000000" w:themeColor="text1"/>
          <w:vertAlign w:val="subscript"/>
        </w:rPr>
        <w:t>_</w:t>
      </w:r>
      <w:proofErr w:type="gramStart"/>
      <w:r w:rsidR="002018F3">
        <w:rPr>
          <w:color w:val="000000" w:themeColor="text1"/>
          <w:vertAlign w:val="subscript"/>
        </w:rPr>
        <w:t>S</w:t>
      </w:r>
      <w:proofErr w:type="spellEnd"/>
      <w:r w:rsidR="0088463D">
        <w:rPr>
          <w:color w:val="000000" w:themeColor="text1"/>
        </w:rPr>
        <w:t>,</w:t>
      </w:r>
      <w:proofErr w:type="gramEnd"/>
      <w:r w:rsidR="0088463D">
        <w:rPr>
          <w:color w:val="000000" w:themeColor="text1"/>
          <w:vertAlign w:val="subscript"/>
        </w:rPr>
        <w:t xml:space="preserve"> </w:t>
      </w:r>
      <w:r w:rsidR="0088463D">
        <w:rPr>
          <w:color w:val="000000" w:themeColor="text1"/>
        </w:rPr>
        <w:t xml:space="preserve">is defined in equation 1: </w:t>
      </w:r>
    </w:p>
    <w:p w14:paraId="2E3903A4" w14:textId="10D1BB23" w:rsidR="0088463D" w:rsidRDefault="0088463D" w:rsidP="00DB7E3E">
      <w:pPr>
        <w:tabs>
          <w:tab w:val="center" w:pos="4500"/>
          <w:tab w:val="right" w:pos="9360"/>
        </w:tabs>
        <w:spacing w:before="120" w:after="120" w:line="276" w:lineRule="auto"/>
        <w:contextualSpacing w:val="0"/>
        <w:rPr>
          <w:color w:val="000000" w:themeColor="text1"/>
          <w:szCs w:val="24"/>
        </w:rPr>
      </w:pPr>
      <w:r>
        <w:rPr>
          <w:rFonts w:eastAsiaTheme="minorEastAsia"/>
          <w:color w:val="000000" w:themeColor="text1"/>
          <w:vertAlign w:val="subscript"/>
        </w:rPr>
        <w:tab/>
      </w:r>
      <m:oMath>
        <m:r>
          <w:rPr>
            <w:rFonts w:ascii="Cambria Math" w:hAnsi="Cambria Math"/>
            <w:color w:val="000000" w:themeColor="text1"/>
            <w:vertAlign w:val="subscript"/>
          </w:rPr>
          <m:t>T</m:t>
        </m:r>
        <m:sSub>
          <m:sSubPr>
            <m:ctrlPr>
              <w:rPr>
                <w:rFonts w:ascii="Cambria Math" w:eastAsiaTheme="minorHAnsi" w:hAnsi="Cambria Math"/>
                <w:i/>
                <w:color w:val="000000" w:themeColor="text1"/>
                <w:szCs w:val="24"/>
                <w:vertAlign w:val="subscript"/>
              </w:rPr>
            </m:ctrlPr>
          </m:sSubPr>
          <m:e>
            <m:r>
              <m:rPr>
                <m:sty m:val="p"/>
              </m:rPr>
              <w:rPr>
                <w:rFonts w:ascii="Cambria Math" w:hAnsi="Cambria Math"/>
                <w:color w:val="000000" w:themeColor="text1"/>
                <w:vertAlign w:val="subscript"/>
              </w:rPr>
              <w:softHyphen/>
            </m:r>
          </m:e>
          <m:sub>
            <m:r>
              <w:rPr>
                <w:rFonts w:ascii="Cambria Math" w:hAnsi="Cambria Math"/>
                <w:color w:val="000000" w:themeColor="text1"/>
                <w:vertAlign w:val="subscript"/>
              </w:rPr>
              <m:t>rotor_S</m:t>
            </m:r>
          </m:sub>
        </m:sSub>
        <m:r>
          <w:rPr>
            <w:rFonts w:ascii="Cambria Math" w:hAnsi="Cambria Math"/>
            <w:color w:val="000000" w:themeColor="text1"/>
            <w:vertAlign w:val="subscript"/>
          </w:rPr>
          <m:t>=</m:t>
        </m:r>
        <m:r>
          <w:rPr>
            <w:rFonts w:ascii="Cambria Math" w:eastAsiaTheme="minorHAnsi" w:hAnsi="Cambria Math"/>
            <w:color w:val="000000" w:themeColor="text1"/>
            <w:szCs w:val="24"/>
            <w:vertAlign w:val="subscript"/>
          </w:rPr>
          <m:t xml:space="preserve"> </m:t>
        </m:r>
        <m:f>
          <m:fPr>
            <m:ctrlPr>
              <w:rPr>
                <w:rFonts w:ascii="Cambria Math" w:eastAsiaTheme="minorHAnsi" w:hAnsi="Cambria Math"/>
                <w:i/>
                <w:color w:val="000000" w:themeColor="text1"/>
                <w:szCs w:val="24"/>
                <w:vertAlign w:val="subscript"/>
              </w:rPr>
            </m:ctrlPr>
          </m:fPr>
          <m:num>
            <m:r>
              <w:rPr>
                <w:rFonts w:ascii="Cambria Math" w:eastAsiaTheme="minorHAnsi" w:hAnsi="Cambria Math"/>
                <w:color w:val="000000" w:themeColor="text1"/>
                <w:szCs w:val="24"/>
                <w:vertAlign w:val="subscript"/>
              </w:rPr>
              <m:t>1</m:t>
            </m:r>
          </m:num>
          <m:den>
            <m:r>
              <w:rPr>
                <w:rFonts w:ascii="Cambria Math" w:eastAsiaTheme="minorHAnsi" w:hAnsi="Cambria Math"/>
                <w:color w:val="000000" w:themeColor="text1"/>
                <w:szCs w:val="24"/>
                <w:vertAlign w:val="subscript"/>
              </w:rPr>
              <m:t>2</m:t>
            </m:r>
          </m:den>
        </m:f>
        <m:sSub>
          <m:sSubPr>
            <m:ctrlPr>
              <w:rPr>
                <w:rFonts w:ascii="Cambria Math" w:eastAsiaTheme="minorHAnsi" w:hAnsi="Cambria Math"/>
                <w:i/>
                <w:color w:val="000000" w:themeColor="text1"/>
                <w:szCs w:val="24"/>
                <w:vertAlign w:val="subscript"/>
              </w:rPr>
            </m:ctrlPr>
          </m:sSubPr>
          <m:e>
            <m:r>
              <w:rPr>
                <w:rFonts w:ascii="Cambria Math" w:eastAsiaTheme="minorHAnsi" w:hAnsi="Cambria Math"/>
                <w:color w:val="000000" w:themeColor="text1"/>
                <w:szCs w:val="24"/>
                <w:vertAlign w:val="subscript"/>
              </w:rPr>
              <m:t>C</m:t>
            </m:r>
          </m:e>
          <m:sub>
            <m:r>
              <w:rPr>
                <w:rFonts w:ascii="Cambria Math" w:eastAsiaTheme="minorHAnsi" w:hAnsi="Cambria Math"/>
                <w:color w:val="000000" w:themeColor="text1"/>
                <w:szCs w:val="24"/>
                <w:vertAlign w:val="subscript"/>
              </w:rPr>
              <m:t>m</m:t>
            </m:r>
          </m:sub>
        </m:sSub>
        <m:r>
          <w:rPr>
            <w:rFonts w:ascii="Cambria Math" w:eastAsiaTheme="minorHAnsi" w:hAnsi="Cambria Math"/>
            <w:color w:val="000000" w:themeColor="text1"/>
            <w:szCs w:val="24"/>
            <w:vertAlign w:val="subscript"/>
          </w:rPr>
          <m:t>ρAR</m:t>
        </m:r>
        <m:sSup>
          <m:sSupPr>
            <m:ctrlPr>
              <w:rPr>
                <w:rFonts w:ascii="Cambria Math" w:eastAsiaTheme="minorHAnsi" w:hAnsi="Cambria Math"/>
                <w:i/>
                <w:color w:val="000000" w:themeColor="text1"/>
                <w:szCs w:val="24"/>
                <w:vertAlign w:val="subscript"/>
              </w:rPr>
            </m:ctrlPr>
          </m:sSupPr>
          <m:e>
            <m:r>
              <w:rPr>
                <w:rFonts w:ascii="Cambria Math" w:eastAsiaTheme="minorHAnsi" w:hAnsi="Cambria Math"/>
                <w:color w:val="000000" w:themeColor="text1"/>
                <w:szCs w:val="24"/>
                <w:vertAlign w:val="subscript"/>
              </w:rPr>
              <m:t>U</m:t>
            </m:r>
          </m:e>
          <m:sup>
            <m:r>
              <w:rPr>
                <w:rFonts w:ascii="Cambria Math" w:eastAsiaTheme="minorHAnsi" w:hAnsi="Cambria Math"/>
                <w:color w:val="000000" w:themeColor="text1"/>
                <w:szCs w:val="24"/>
                <w:vertAlign w:val="subscript"/>
              </w:rPr>
              <m:t>2</m:t>
            </m:r>
          </m:sup>
        </m:sSup>
      </m:oMath>
      <w:r>
        <w:rPr>
          <w:color w:val="000000" w:themeColor="text1"/>
        </w:rPr>
        <w:tab/>
        <w:t>(1)</w:t>
      </w:r>
    </w:p>
    <w:p w14:paraId="2211D7C0" w14:textId="710C2D01" w:rsidR="0088463D" w:rsidRDefault="0088463D" w:rsidP="0088463D">
      <w:pPr>
        <w:spacing w:line="276" w:lineRule="auto"/>
        <w:rPr>
          <w:color w:val="000000" w:themeColor="text1"/>
        </w:rPr>
      </w:pPr>
      <w:proofErr w:type="gramStart"/>
      <w:r>
        <w:rPr>
          <w:color w:val="000000" w:themeColor="text1"/>
        </w:rPr>
        <w:lastRenderedPageBreak/>
        <w:t>where</w:t>
      </w:r>
      <w:proofErr w:type="gramEnd"/>
      <w:r>
        <w:rPr>
          <w:color w:val="000000" w:themeColor="text1"/>
        </w:rPr>
        <w:t xml:space="preserve"> </w:t>
      </w:r>
      <w:r>
        <w:rPr>
          <w:i/>
          <w:color w:val="000000" w:themeColor="text1"/>
        </w:rPr>
        <w:t>C</w:t>
      </w:r>
      <w:r>
        <w:rPr>
          <w:i/>
          <w:color w:val="000000" w:themeColor="text1"/>
          <w:vertAlign w:val="subscript"/>
        </w:rPr>
        <w:t>m</w:t>
      </w:r>
      <w:r>
        <w:rPr>
          <w:color w:val="000000" w:themeColor="text1"/>
        </w:rPr>
        <w:t xml:space="preserve"> is the </w:t>
      </w:r>
      <w:r w:rsidR="002018F3">
        <w:rPr>
          <w:color w:val="000000" w:themeColor="text1"/>
        </w:rPr>
        <w:t>rotor-</w:t>
      </w:r>
      <w:r>
        <w:rPr>
          <w:color w:val="000000" w:themeColor="text1"/>
        </w:rPr>
        <w:t xml:space="preserve">torque coefficient, ρ is the air density, </w:t>
      </w:r>
      <w:r>
        <w:rPr>
          <w:i/>
          <w:color w:val="000000" w:themeColor="text1"/>
        </w:rPr>
        <w:t>A</w:t>
      </w:r>
      <w:r>
        <w:rPr>
          <w:color w:val="000000" w:themeColor="text1"/>
        </w:rPr>
        <w:t xml:space="preserve"> is the rotor’s cross-sectional area, </w:t>
      </w:r>
      <w:r>
        <w:rPr>
          <w:i/>
          <w:color w:val="000000" w:themeColor="text1"/>
        </w:rPr>
        <w:t>R</w:t>
      </w:r>
      <w:r>
        <w:rPr>
          <w:color w:val="000000" w:themeColor="text1"/>
        </w:rPr>
        <w:t xml:space="preserve"> is the radius of the rotor, and </w:t>
      </w:r>
      <w:r w:rsidR="002018F3">
        <w:rPr>
          <w:i/>
          <w:color w:val="000000" w:themeColor="text1"/>
        </w:rPr>
        <w:t>U</w:t>
      </w:r>
      <w:r>
        <w:rPr>
          <w:color w:val="000000" w:themeColor="text1"/>
        </w:rPr>
        <w:t xml:space="preserve"> is the air velocity. </w:t>
      </w:r>
      <w:r w:rsidRPr="00270DD2">
        <w:rPr>
          <w:rFonts w:eastAsia="Calibri"/>
          <w:szCs w:val="22"/>
        </w:rPr>
        <w:t>When referring to equations, call them by their names: equation 1, equation 2, and so on. Also, when incorporating an equation, t</w:t>
      </w:r>
      <w:r>
        <w:rPr>
          <w:rFonts w:eastAsia="Calibri"/>
          <w:szCs w:val="22"/>
        </w:rPr>
        <w:t xml:space="preserve">reat the equation as part of a </w:t>
      </w:r>
      <w:r w:rsidRPr="00270DD2">
        <w:rPr>
          <w:rFonts w:eastAsia="Calibri"/>
          <w:szCs w:val="22"/>
        </w:rPr>
        <w:t>sente</w:t>
      </w:r>
      <w:r>
        <w:rPr>
          <w:rFonts w:eastAsia="Calibri"/>
          <w:szCs w:val="22"/>
        </w:rPr>
        <w:t>nce in the paragraph. For instance,</w:t>
      </w:r>
      <w:r>
        <w:rPr>
          <w:color w:val="000000" w:themeColor="text1"/>
        </w:rPr>
        <w:t xml:space="preserve"> </w:t>
      </w:r>
      <w:r w:rsidR="00AE1103">
        <w:rPr>
          <w:color w:val="000000" w:themeColor="text1"/>
        </w:rPr>
        <w:t xml:space="preserve">in the wind turbine project, important calculations concern the power output to the application, </w:t>
      </w:r>
      <w:r w:rsidR="00AE1103">
        <w:rPr>
          <w:i/>
          <w:color w:val="000000" w:themeColor="text1"/>
        </w:rPr>
        <w:t>P</w:t>
      </w:r>
      <w:r w:rsidR="00AE1103">
        <w:rPr>
          <w:i/>
          <w:color w:val="000000" w:themeColor="text1"/>
          <w:vertAlign w:val="subscript"/>
        </w:rPr>
        <w:t>app</w:t>
      </w:r>
      <w:r w:rsidR="00AE1103">
        <w:rPr>
          <w:i/>
          <w:color w:val="000000" w:themeColor="text1"/>
        </w:rPr>
        <w:t>.</w:t>
      </w:r>
      <w:r w:rsidR="00AE1103">
        <w:rPr>
          <w:color w:val="000000" w:themeColor="text1"/>
        </w:rPr>
        <w:t xml:space="preserve"> One such calculation is for </w:t>
      </w:r>
      <w:r>
        <w:rPr>
          <w:color w:val="000000" w:themeColor="text1"/>
        </w:rPr>
        <w:t xml:space="preserve">the torque </w:t>
      </w:r>
      <w:r w:rsidR="00AE1103">
        <w:rPr>
          <w:color w:val="000000" w:themeColor="text1"/>
        </w:rPr>
        <w:t xml:space="preserve">needed for </w:t>
      </w:r>
      <w:r w:rsidR="00AE1103">
        <w:rPr>
          <w:i/>
          <w:color w:val="000000" w:themeColor="text1"/>
        </w:rPr>
        <w:t>P</w:t>
      </w:r>
      <w:r w:rsidR="00AE1103">
        <w:rPr>
          <w:i/>
          <w:color w:val="000000" w:themeColor="text1"/>
          <w:vertAlign w:val="subscript"/>
        </w:rPr>
        <w:t>app</w:t>
      </w:r>
      <w:r w:rsidR="00AE1103">
        <w:rPr>
          <w:i/>
          <w:color w:val="000000" w:themeColor="text1"/>
        </w:rPr>
        <w:t>.</w:t>
      </w:r>
      <w:r w:rsidR="00AE1103">
        <w:rPr>
          <w:color w:val="000000" w:themeColor="text1"/>
        </w:rPr>
        <w:t xml:space="preserve"> This torque, </w:t>
      </w:r>
      <w:proofErr w:type="spellStart"/>
      <w:r w:rsidRPr="00AE1103">
        <w:rPr>
          <w:i/>
          <w:color w:val="000000" w:themeColor="text1"/>
        </w:rPr>
        <w:t>T</w:t>
      </w:r>
      <w:r w:rsidR="00AE1103">
        <w:rPr>
          <w:i/>
          <w:color w:val="000000" w:themeColor="text1"/>
          <w:vertAlign w:val="subscript"/>
        </w:rPr>
        <w:t>rotor_N</w:t>
      </w:r>
      <w:proofErr w:type="spellEnd"/>
      <w:r>
        <w:rPr>
          <w:color w:val="000000" w:themeColor="text1"/>
        </w:rPr>
        <w:t xml:space="preserve">, </w:t>
      </w:r>
      <w:proofErr w:type="gramStart"/>
      <w:r>
        <w:rPr>
          <w:color w:val="000000" w:themeColor="text1"/>
        </w:rPr>
        <w:t>is defined</w:t>
      </w:r>
      <w:proofErr w:type="gramEnd"/>
      <w:r>
        <w:rPr>
          <w:color w:val="000000" w:themeColor="text1"/>
        </w:rPr>
        <w:t xml:space="preserve"> in equation 2: </w:t>
      </w:r>
    </w:p>
    <w:p w14:paraId="218EA72F" w14:textId="196D35DC" w:rsidR="0088463D" w:rsidRDefault="0088463D" w:rsidP="00DB7E3E">
      <w:pPr>
        <w:tabs>
          <w:tab w:val="center" w:pos="4500"/>
          <w:tab w:val="right" w:pos="9360"/>
        </w:tabs>
        <w:spacing w:before="120" w:after="120" w:line="276" w:lineRule="auto"/>
        <w:contextualSpacing w:val="0"/>
        <w:rPr>
          <w:color w:val="000000" w:themeColor="text1"/>
        </w:rPr>
      </w:pPr>
      <w:r>
        <w:rPr>
          <w:color w:val="000000" w:themeColor="text1"/>
          <w:szCs w:val="24"/>
        </w:rPr>
        <w:tab/>
      </w:r>
      <m:oMath>
        <m:sSub>
          <m:sSubPr>
            <m:ctrlPr>
              <w:rPr>
                <w:rFonts w:ascii="Cambria Math" w:eastAsiaTheme="minorHAnsi" w:hAnsi="Cambria Math"/>
                <w:i/>
                <w:color w:val="000000" w:themeColor="text1"/>
                <w:szCs w:val="24"/>
              </w:rPr>
            </m:ctrlPr>
          </m:sSubPr>
          <m:e>
            <m:r>
              <w:rPr>
                <w:rFonts w:ascii="Cambria Math" w:hAnsi="Cambria Math"/>
                <w:color w:val="000000" w:themeColor="text1"/>
              </w:rPr>
              <m:t>T</m:t>
            </m:r>
          </m:e>
          <m:sub>
            <m:r>
              <w:rPr>
                <w:rFonts w:ascii="Cambria Math" w:hAnsi="Cambria Math"/>
                <w:color w:val="000000" w:themeColor="text1"/>
              </w:rPr>
              <m:t>rotor_N</m:t>
            </m:r>
          </m:sub>
        </m:sSub>
        <m:r>
          <w:rPr>
            <w:rFonts w:ascii="Cambria Math" w:hAnsi="Cambria Math"/>
            <w:color w:val="000000" w:themeColor="text1"/>
          </w:rPr>
          <m:t>=</m:t>
        </m:r>
        <m:f>
          <m:fPr>
            <m:ctrlPr>
              <w:rPr>
                <w:rFonts w:ascii="Cambria Math" w:eastAsiaTheme="minorHAnsi" w:hAnsi="Cambria Math"/>
                <w:i/>
                <w:color w:val="000000" w:themeColor="text1"/>
                <w:szCs w:val="24"/>
              </w:rPr>
            </m:ctrlPr>
          </m:fPr>
          <m:num>
            <m:sSub>
              <m:sSubPr>
                <m:ctrlPr>
                  <w:rPr>
                    <w:rFonts w:ascii="Cambria Math" w:eastAsiaTheme="minorHAnsi" w:hAnsi="Cambria Math"/>
                    <w:i/>
                    <w:color w:val="000000" w:themeColor="text1"/>
                    <w:szCs w:val="24"/>
                  </w:rPr>
                </m:ctrlPr>
              </m:sSubPr>
              <m:e>
                <m:r>
                  <w:rPr>
                    <w:rFonts w:ascii="Cambria Math" w:eastAsiaTheme="minorHAnsi" w:hAnsi="Cambria Math"/>
                    <w:color w:val="000000" w:themeColor="text1"/>
                    <w:szCs w:val="24"/>
                  </w:rPr>
                  <m:t>P</m:t>
                </m:r>
              </m:e>
              <m:sub>
                <m:r>
                  <w:rPr>
                    <w:rFonts w:ascii="Cambria Math" w:eastAsiaTheme="minorHAnsi" w:hAnsi="Cambria Math"/>
                    <w:color w:val="000000" w:themeColor="text1"/>
                    <w:szCs w:val="24"/>
                  </w:rPr>
                  <m:t>app</m:t>
                </m:r>
              </m:sub>
            </m:sSub>
          </m:num>
          <m:den>
            <m:sSub>
              <m:sSubPr>
                <m:ctrlPr>
                  <w:rPr>
                    <w:rFonts w:ascii="Cambria Math" w:eastAsiaTheme="minorHAnsi" w:hAnsi="Cambria Math"/>
                    <w:i/>
                    <w:color w:val="000000" w:themeColor="text1"/>
                    <w:szCs w:val="24"/>
                  </w:rPr>
                </m:ctrlPr>
              </m:sSubPr>
              <m:e>
                <m:sSub>
                  <m:sSubPr>
                    <m:ctrlPr>
                      <w:rPr>
                        <w:rFonts w:ascii="Cambria Math" w:eastAsiaTheme="minorHAnsi" w:hAnsi="Cambria Math"/>
                        <w:i/>
                        <w:color w:val="000000" w:themeColor="text1"/>
                        <w:szCs w:val="24"/>
                      </w:rPr>
                    </m:ctrlPr>
                  </m:sSubPr>
                  <m:e>
                    <m:r>
                      <w:rPr>
                        <w:rFonts w:ascii="Cambria Math" w:eastAsiaTheme="minorHAnsi" w:hAnsi="Cambria Math"/>
                        <w:color w:val="000000" w:themeColor="text1"/>
                        <w:szCs w:val="24"/>
                      </w:rPr>
                      <m:t>ω</m:t>
                    </m:r>
                  </m:e>
                  <m:sub>
                    <m:r>
                      <w:rPr>
                        <w:rFonts w:ascii="Cambria Math" w:eastAsiaTheme="minorHAnsi" w:hAnsi="Cambria Math"/>
                        <w:color w:val="000000" w:themeColor="text1"/>
                        <w:szCs w:val="24"/>
                      </w:rPr>
                      <m:t>rotor</m:t>
                    </m:r>
                  </m:sub>
                </m:sSub>
                <m:r>
                  <w:rPr>
                    <w:rFonts w:ascii="Cambria Math" w:eastAsiaTheme="minorHAnsi" w:hAnsi="Cambria Math"/>
                    <w:i/>
                    <w:color w:val="000000" w:themeColor="text1"/>
                    <w:szCs w:val="24"/>
                  </w:rPr>
                  <w:sym w:font="Symbol" w:char="F068"/>
                </m:r>
              </m:e>
              <m:sub>
                <m:r>
                  <w:rPr>
                    <w:rFonts w:ascii="Cambria Math" w:eastAsiaTheme="minorHAnsi" w:hAnsi="Cambria Math"/>
                    <w:color w:val="000000" w:themeColor="text1"/>
                    <w:szCs w:val="24"/>
                  </w:rPr>
                  <m:t>gen</m:t>
                </m:r>
              </m:sub>
            </m:sSub>
          </m:den>
        </m:f>
      </m:oMath>
      <w:r>
        <w:rPr>
          <w:color w:val="000000" w:themeColor="text1"/>
        </w:rPr>
        <w:tab/>
        <w:t>(2)</w:t>
      </w:r>
    </w:p>
    <w:p w14:paraId="349A7323" w14:textId="4A8A5039" w:rsidR="005E63B2" w:rsidRDefault="0088463D" w:rsidP="0088463D">
      <w:pPr>
        <w:spacing w:line="276" w:lineRule="auto"/>
        <w:rPr>
          <w:rFonts w:eastAsia="Calibri"/>
          <w:szCs w:val="22"/>
        </w:rPr>
      </w:pPr>
      <w:proofErr w:type="gramStart"/>
      <w:r>
        <w:rPr>
          <w:color w:val="000000" w:themeColor="text1"/>
        </w:rPr>
        <w:t>where</w:t>
      </w:r>
      <w:proofErr w:type="gramEnd"/>
      <w:r>
        <w:rPr>
          <w:color w:val="000000" w:themeColor="text1"/>
        </w:rPr>
        <w:t xml:space="preserve"> </w:t>
      </w:r>
      <w:proofErr w:type="spellStart"/>
      <w:r>
        <w:rPr>
          <w:color w:val="000000" w:themeColor="text1"/>
        </w:rPr>
        <w:t>ω</w:t>
      </w:r>
      <w:r w:rsidR="00B32548">
        <w:rPr>
          <w:i/>
          <w:color w:val="000000" w:themeColor="text1"/>
          <w:vertAlign w:val="subscript"/>
        </w:rPr>
        <w:t>rotor</w:t>
      </w:r>
      <w:proofErr w:type="spellEnd"/>
      <w:r>
        <w:rPr>
          <w:color w:val="000000" w:themeColor="text1"/>
        </w:rPr>
        <w:t xml:space="preserve"> is the angular velocity</w:t>
      </w:r>
      <w:r w:rsidR="00B32548">
        <w:rPr>
          <w:color w:val="000000" w:themeColor="text1"/>
        </w:rPr>
        <w:t xml:space="preserve"> of the rotor</w:t>
      </w:r>
      <w:r>
        <w:rPr>
          <w:color w:val="000000" w:themeColor="text1"/>
        </w:rPr>
        <w:t xml:space="preserve">, and </w:t>
      </w:r>
      <w:proofErr w:type="spellStart"/>
      <w:r w:rsidRPr="00B32548">
        <w:rPr>
          <w:color w:val="000000" w:themeColor="text1"/>
        </w:rPr>
        <w:t>η</w:t>
      </w:r>
      <w:r w:rsidR="00B32548" w:rsidRPr="00B32548">
        <w:rPr>
          <w:i/>
          <w:color w:val="000000" w:themeColor="text1"/>
          <w:vertAlign w:val="subscript"/>
        </w:rPr>
        <w:t>gen</w:t>
      </w:r>
      <w:proofErr w:type="spellEnd"/>
      <w:r>
        <w:rPr>
          <w:color w:val="000000" w:themeColor="text1"/>
        </w:rPr>
        <w:t xml:space="preserve"> is the efficiency of the generator. </w:t>
      </w:r>
      <w:r w:rsidR="001F5A53">
        <w:rPr>
          <w:rFonts w:eastAsia="Calibri"/>
          <w:szCs w:val="22"/>
        </w:rPr>
        <w:t>Notice that you define the dependent variable before the equation appears and you define any new independent vari</w:t>
      </w:r>
      <w:r w:rsidR="005748E8">
        <w:rPr>
          <w:rFonts w:eastAsia="Calibri"/>
          <w:szCs w:val="22"/>
        </w:rPr>
        <w:t xml:space="preserve">ables beneath the equation. </w:t>
      </w:r>
      <w:r w:rsidR="007A5239">
        <w:rPr>
          <w:rFonts w:eastAsia="Calibri"/>
          <w:szCs w:val="22"/>
        </w:rPr>
        <w:t xml:space="preserve">Once you have defined those variables once in the proposal, you need not define them again. </w:t>
      </w:r>
      <w:r w:rsidR="005748E8">
        <w:rPr>
          <w:rFonts w:eastAsia="Calibri"/>
          <w:szCs w:val="22"/>
        </w:rPr>
        <w:t>Finally</w:t>
      </w:r>
      <w:r w:rsidR="001F5A53">
        <w:rPr>
          <w:rFonts w:eastAsia="Calibri"/>
          <w:szCs w:val="22"/>
        </w:rPr>
        <w:t xml:space="preserve">, do not let Microsoft </w:t>
      </w:r>
      <w:r w:rsidR="005E63B2">
        <w:rPr>
          <w:rFonts w:eastAsia="Calibri"/>
          <w:szCs w:val="22"/>
        </w:rPr>
        <w:t xml:space="preserve">indent or </w:t>
      </w:r>
      <w:r w:rsidR="001F5A53">
        <w:rPr>
          <w:rFonts w:eastAsia="Calibri"/>
          <w:szCs w:val="22"/>
        </w:rPr>
        <w:t xml:space="preserve">capitalize the word </w:t>
      </w:r>
      <w:r w:rsidR="001F5A53">
        <w:rPr>
          <w:rFonts w:eastAsia="Calibri"/>
          <w:i/>
          <w:szCs w:val="22"/>
        </w:rPr>
        <w:t xml:space="preserve">where </w:t>
      </w:r>
      <w:r w:rsidR="00E53E13">
        <w:rPr>
          <w:rFonts w:eastAsia="Calibri"/>
          <w:szCs w:val="22"/>
        </w:rPr>
        <w:t xml:space="preserve">in the </w:t>
      </w:r>
      <w:r w:rsidR="001F5A53">
        <w:rPr>
          <w:rFonts w:eastAsia="Calibri"/>
          <w:szCs w:val="22"/>
        </w:rPr>
        <w:t>part of the sentence beneath the equation.</w:t>
      </w:r>
    </w:p>
    <w:p w14:paraId="6338C568" w14:textId="62156AC3" w:rsidR="005E63B2" w:rsidRPr="009466DC" w:rsidRDefault="005E63B2" w:rsidP="005E63B2">
      <w:pPr>
        <w:pStyle w:val="TableHeading"/>
      </w:pPr>
      <w:bookmarkStart w:id="8" w:name="_Ref464826730"/>
      <w:r w:rsidRPr="1AC68849">
        <w:rPr>
          <w:b/>
          <w:bCs/>
        </w:rPr>
        <w:t xml:space="preserve">Table </w:t>
      </w:r>
      <w:bookmarkEnd w:id="8"/>
      <w:r>
        <w:t>2</w:t>
      </w:r>
      <w:r w:rsidRPr="1AC68849">
        <w:rPr>
          <w:b/>
          <w:bCs/>
        </w:rPr>
        <w:t>.</w:t>
      </w:r>
      <w:r w:rsidRPr="009466DC">
        <w:t xml:space="preserve"> </w:t>
      </w:r>
      <w:r>
        <w:t>Example of concept scoring matrix</w:t>
      </w:r>
      <w:r w:rsidRPr="00DB6F76">
        <w:t xml:space="preserve"> </w:t>
      </w:r>
      <w:r>
        <w:t>that often occurs in design documents [13].</w:t>
      </w:r>
    </w:p>
    <w:p w14:paraId="13FA0186" w14:textId="77777777" w:rsidR="005E63B2" w:rsidRDefault="005E63B2" w:rsidP="005E63B2">
      <w:pPr>
        <w:rPr>
          <w:color w:val="006600"/>
          <w:szCs w:val="24"/>
        </w:rPr>
      </w:pPr>
      <w:r>
        <w:rPr>
          <w:noProof/>
          <w:color w:val="006600"/>
          <w:szCs w:val="24"/>
        </w:rPr>
        <w:drawing>
          <wp:inline distT="0" distB="0" distL="0" distR="0" wp14:anchorId="54826367" wp14:editId="292C3937">
            <wp:extent cx="6096635" cy="2533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t="11295" b="5250"/>
                    <a:stretch/>
                  </pic:blipFill>
                  <pic:spPr bwMode="auto">
                    <a:xfrm>
                      <a:off x="0" y="0"/>
                      <a:ext cx="6096635" cy="2533650"/>
                    </a:xfrm>
                    <a:prstGeom prst="rect">
                      <a:avLst/>
                    </a:prstGeom>
                    <a:noFill/>
                    <a:ln>
                      <a:noFill/>
                    </a:ln>
                    <a:extLst>
                      <a:ext uri="{53640926-AAD7-44D8-BBD7-CCE9431645EC}">
                        <a14:shadowObscured xmlns:a14="http://schemas.microsoft.com/office/drawing/2010/main"/>
                      </a:ext>
                    </a:extLst>
                  </pic:spPr>
                </pic:pic>
              </a:graphicData>
            </a:graphic>
          </wp:inline>
        </w:drawing>
      </w:r>
    </w:p>
    <w:p w14:paraId="7D59484F" w14:textId="537B1778" w:rsidR="005E63B2" w:rsidRPr="0088463D" w:rsidRDefault="005E63B2" w:rsidP="0088463D">
      <w:pPr>
        <w:spacing w:line="276" w:lineRule="auto"/>
        <w:rPr>
          <w:color w:val="000000" w:themeColor="text1"/>
        </w:rPr>
      </w:pPr>
    </w:p>
    <w:p w14:paraId="7CEE705B" w14:textId="19EC6DB2" w:rsidR="009879A3" w:rsidRPr="00F57F73" w:rsidRDefault="003D0B6C" w:rsidP="00631D18">
      <w:pPr>
        <w:pStyle w:val="Heading2"/>
      </w:pPr>
      <w:r>
        <w:t>Third Section of Main Text</w:t>
      </w:r>
      <w:r w:rsidR="009879A3" w:rsidRPr="007D23A8">
        <w:tab/>
      </w:r>
    </w:p>
    <w:p w14:paraId="3E8FC049" w14:textId="77777777" w:rsidR="005E63B2" w:rsidRDefault="009879A3" w:rsidP="00316D43">
      <w:pPr>
        <w:tabs>
          <w:tab w:val="left" w:pos="720"/>
        </w:tabs>
        <w:spacing w:line="276" w:lineRule="auto"/>
      </w:pPr>
      <w:r>
        <w:rPr>
          <w:szCs w:val="24"/>
        </w:rPr>
        <w:tab/>
      </w:r>
      <w:r w:rsidR="005E63B2">
        <w:t xml:space="preserve">This section is the third section of the main text. In this template, this third section is the final section. If your main text has additional sections in the main text, those sections </w:t>
      </w:r>
      <w:proofErr w:type="gramStart"/>
      <w:r w:rsidR="005E63B2">
        <w:t>would be formatted</w:t>
      </w:r>
      <w:proofErr w:type="gramEnd"/>
      <w:r w:rsidR="005E63B2">
        <w:t xml:space="preserve"> in a similar fashion as the three provided here. </w:t>
      </w:r>
      <w:r w:rsidR="00AC5A3B" w:rsidRPr="1AC68849">
        <w:t xml:space="preserve"> </w:t>
      </w:r>
    </w:p>
    <w:p w14:paraId="461AFCB3" w14:textId="77777777" w:rsidR="00D62703" w:rsidRDefault="005E63B2" w:rsidP="00E53E13">
      <w:pPr>
        <w:tabs>
          <w:tab w:val="left" w:pos="720"/>
        </w:tabs>
        <w:spacing w:line="276" w:lineRule="auto"/>
      </w:pPr>
      <w:r>
        <w:tab/>
        <w:t xml:space="preserve">Presented in this section </w:t>
      </w:r>
      <w:proofErr w:type="gramStart"/>
      <w:r>
        <w:t xml:space="preserve">is an example </w:t>
      </w:r>
      <w:r w:rsidR="00D62703">
        <w:t>system decomposition</w:t>
      </w:r>
      <w:r>
        <w:t xml:space="preserve"> shown</w:t>
      </w:r>
      <w:proofErr w:type="gramEnd"/>
      <w:r>
        <w:t xml:space="preserve"> in Figure 2. </w:t>
      </w:r>
      <w:r w:rsidR="00D62703">
        <w:t xml:space="preserve">Such a decomposition is a common illustration in a design report. </w:t>
      </w:r>
      <w:r w:rsidR="00F07670" w:rsidRPr="1AC68849">
        <w:t>In</w:t>
      </w:r>
      <w:r w:rsidR="007E3508" w:rsidRPr="1AC68849">
        <w:t xml:space="preserve"> addition to the main text, your </w:t>
      </w:r>
      <w:r>
        <w:t xml:space="preserve">document will likely have back matter. The back matter would include appendices, a glossary perhaps, and the list of reference citations. If you include an appendix such as Appendix A, you </w:t>
      </w:r>
      <w:r>
        <w:lastRenderedPageBreak/>
        <w:t xml:space="preserve">should introduce that appendix by its formal name somewhere in the main text. </w:t>
      </w:r>
      <w:bookmarkStart w:id="9" w:name="_Toc444027063"/>
      <w:bookmarkStart w:id="10" w:name="_Ref474666869"/>
      <w:r w:rsidR="00FB4A7B">
        <w:t>Unlike the sections of the main text, each appendix and the reference page begin on a new page.</w:t>
      </w:r>
    </w:p>
    <w:p w14:paraId="2610AE7E" w14:textId="77777777" w:rsidR="00D62703" w:rsidRDefault="00D62703" w:rsidP="00E53E13">
      <w:pPr>
        <w:tabs>
          <w:tab w:val="left" w:pos="720"/>
        </w:tabs>
        <w:spacing w:line="276" w:lineRule="auto"/>
      </w:pPr>
    </w:p>
    <w:p w14:paraId="2AE3C205" w14:textId="77777777" w:rsidR="00D62703" w:rsidRPr="00C862CB" w:rsidRDefault="00D62703" w:rsidP="00D62703">
      <w:pPr>
        <w:pStyle w:val="Body"/>
      </w:pPr>
    </w:p>
    <w:p w14:paraId="7E970903" w14:textId="77777777" w:rsidR="00D62703" w:rsidRDefault="00D62703" w:rsidP="00D62703">
      <w:pPr>
        <w:tabs>
          <w:tab w:val="left" w:pos="720"/>
        </w:tabs>
        <w:spacing w:line="276" w:lineRule="auto"/>
        <w:jc w:val="center"/>
        <w:rPr>
          <w:szCs w:val="24"/>
        </w:rPr>
      </w:pPr>
      <w:r w:rsidRPr="006076DC">
        <w:rPr>
          <w:noProof/>
          <w:szCs w:val="24"/>
        </w:rPr>
        <w:drawing>
          <wp:inline distT="0" distB="0" distL="0" distR="0" wp14:anchorId="0B3F474F" wp14:editId="159F6118">
            <wp:extent cx="4794422" cy="3024351"/>
            <wp:effectExtent l="0" t="0" r="6350" b="508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802193" cy="3029253"/>
                    </a:xfrm>
                    <a:prstGeom prst="rect">
                      <a:avLst/>
                    </a:prstGeom>
                  </pic:spPr>
                </pic:pic>
              </a:graphicData>
            </a:graphic>
          </wp:inline>
        </w:drawing>
      </w:r>
    </w:p>
    <w:p w14:paraId="0341B812" w14:textId="28F3B4B6" w:rsidR="00D62703" w:rsidRDefault="00D62703" w:rsidP="00D62703">
      <w:pPr>
        <w:pStyle w:val="CaptionText"/>
        <w:spacing w:after="240"/>
      </w:pPr>
      <w:bookmarkStart w:id="11" w:name="_Ref464726574"/>
      <w:r w:rsidRPr="1AC68849">
        <w:rPr>
          <w:b/>
          <w:bCs/>
        </w:rPr>
        <w:t xml:space="preserve">Figure </w:t>
      </w:r>
      <w:r w:rsidRPr="1AC68849">
        <w:fldChar w:fldCharType="begin"/>
      </w:r>
      <w:r w:rsidRPr="002041F6">
        <w:rPr>
          <w:b/>
        </w:rPr>
        <w:instrText xml:space="preserve"> SEQ Figure \* ARABIC </w:instrText>
      </w:r>
      <w:r w:rsidRPr="1AC68849">
        <w:rPr>
          <w:b/>
        </w:rPr>
        <w:fldChar w:fldCharType="separate"/>
      </w:r>
      <w:r>
        <w:rPr>
          <w:b/>
          <w:noProof/>
        </w:rPr>
        <w:t>2</w:t>
      </w:r>
      <w:r w:rsidRPr="1AC68849">
        <w:fldChar w:fldCharType="end"/>
      </w:r>
      <w:bookmarkEnd w:id="11"/>
      <w:r w:rsidRPr="1AC68849">
        <w:rPr>
          <w:b/>
          <w:bCs/>
        </w:rPr>
        <w:t>.</w:t>
      </w:r>
      <w:r>
        <w:t xml:space="preserve"> S</w:t>
      </w:r>
      <w:r w:rsidRPr="0098398C">
        <w:t>ystem decomp</w:t>
      </w:r>
      <w:r>
        <w:t xml:space="preserve">osition of a </w:t>
      </w:r>
      <w:proofErr w:type="gramStart"/>
      <w:r>
        <w:t>coffee-maker</w:t>
      </w:r>
      <w:proofErr w:type="gramEnd"/>
      <w:r w:rsidR="005F69E1">
        <w:t xml:space="preserve"> [14]</w:t>
      </w:r>
      <w:r w:rsidRPr="0098398C">
        <w:t xml:space="preserve">. </w:t>
      </w:r>
      <w:r w:rsidRPr="006076DC">
        <w:t>By looking at the energy, material, and signal flows going into a</w:t>
      </w:r>
      <w:r>
        <w:t>nd out of a</w:t>
      </w:r>
      <w:r w:rsidRPr="006076DC">
        <w:t xml:space="preserve"> sub</w:t>
      </w:r>
      <w:r>
        <w:t xml:space="preserve">-function, we learn </w:t>
      </w:r>
      <w:r w:rsidRPr="006076DC">
        <w:t xml:space="preserve">what </w:t>
      </w:r>
      <w:r>
        <w:t xml:space="preserve">is needed to design </w:t>
      </w:r>
      <w:r w:rsidRPr="006076DC">
        <w:t>this sub</w:t>
      </w:r>
      <w:r>
        <w:t>-function</w:t>
      </w:r>
      <w:r w:rsidRPr="006076DC">
        <w:t xml:space="preserve"> and with what resou</w:t>
      </w:r>
      <w:r>
        <w:t>rces we have to work with. For instance, for the sub-function “heat water</w:t>
      </w:r>
      <w:r w:rsidRPr="006076DC">
        <w:t>,</w:t>
      </w:r>
      <w:r>
        <w:t>”</w:t>
      </w:r>
      <w:r w:rsidRPr="006076DC">
        <w:t xml:space="preserve"> inputs would be water (material), electricity (energy), </w:t>
      </w:r>
      <w:r>
        <w:t>and on-off switch (signal). The o</w:t>
      </w:r>
      <w:r w:rsidRPr="006076DC">
        <w:t>utputs would be hot water (m</w:t>
      </w:r>
      <w:r>
        <w:t>aterial), heat (energy), and on-</w:t>
      </w:r>
      <w:r w:rsidRPr="006076DC">
        <w:t>off switch (signal).</w:t>
      </w:r>
      <w:r>
        <w:t xml:space="preserve"> </w:t>
      </w:r>
      <w:r w:rsidRPr="0098398C">
        <w:t xml:space="preserve">In your report, you will want to include a specific decomposition of your team’s </w:t>
      </w:r>
      <w:r>
        <w:t>wind turbine</w:t>
      </w:r>
      <w:r w:rsidRPr="0098398C">
        <w:t>.</w:t>
      </w:r>
    </w:p>
    <w:p w14:paraId="1ECBD866" w14:textId="24A9EDB3" w:rsidR="000277F8" w:rsidRPr="005E63B2" w:rsidRDefault="000277F8" w:rsidP="00E53E13">
      <w:pPr>
        <w:tabs>
          <w:tab w:val="left" w:pos="720"/>
        </w:tabs>
        <w:spacing w:line="276" w:lineRule="auto"/>
        <w:rPr>
          <w:szCs w:val="24"/>
        </w:rPr>
      </w:pPr>
      <w:r>
        <w:br w:type="page"/>
      </w:r>
    </w:p>
    <w:p w14:paraId="14CDE40C" w14:textId="01680F83" w:rsidR="006242F6" w:rsidRPr="006242F6" w:rsidRDefault="1AC68849" w:rsidP="1AC68849">
      <w:pPr>
        <w:pStyle w:val="Heading2"/>
        <w:rPr>
          <w:i/>
          <w:iCs/>
        </w:rPr>
      </w:pPr>
      <w:bookmarkStart w:id="12" w:name="_Toc477352127"/>
      <w:r>
        <w:lastRenderedPageBreak/>
        <w:t xml:space="preserve">Appendix A: </w:t>
      </w:r>
      <w:bookmarkEnd w:id="12"/>
      <w:r w:rsidR="003D0B6C">
        <w:t>Generic Appendix</w:t>
      </w:r>
    </w:p>
    <w:p w14:paraId="0B18B577" w14:textId="0F5108CA" w:rsidR="006242F6" w:rsidRDefault="00FB4A7B" w:rsidP="00600002">
      <w:pPr>
        <w:pStyle w:val="Body"/>
      </w:pPr>
      <w:r>
        <w:t xml:space="preserve">This appendix presents a generic appendix. </w:t>
      </w:r>
      <w:r w:rsidR="00523D9B">
        <w:t xml:space="preserve">For more information about appendices, please see </w:t>
      </w:r>
      <w:r w:rsidR="00510E63">
        <w:t xml:space="preserve">pages 148-151 in </w:t>
      </w:r>
      <w:r w:rsidR="00510E63">
        <w:rPr>
          <w:i/>
        </w:rPr>
        <w:t xml:space="preserve">The Craft of Scientific Writing </w:t>
      </w:r>
      <w:r w:rsidR="00510E63">
        <w:t>[3].</w:t>
      </w:r>
      <w:r w:rsidR="00523D9B">
        <w:t xml:space="preserve"> </w:t>
      </w:r>
      <w:r w:rsidR="1AC68849">
        <w:t xml:space="preserve">Be sure to support all choices with information derived from external (preferred) or internal searches. As an example, see Table A-1. As given in this template, each appendix is to begin on a separate page. Titles of appendices are 14 points, flush left, and boldfaced. Use initial capitals. </w:t>
      </w:r>
      <w:r w:rsidR="005F5337">
        <w:t>Illustrations in the first</w:t>
      </w:r>
      <w:r w:rsidR="1AC68849">
        <w:t xml:space="preserve"> appendix </w:t>
      </w:r>
      <w:proofErr w:type="gramStart"/>
      <w:r w:rsidR="1AC68849">
        <w:t>are labeled</w:t>
      </w:r>
      <w:proofErr w:type="gramEnd"/>
      <w:r w:rsidR="1AC68849">
        <w:t xml:space="preserve"> Figure A-1, Figure A-2, Table A-1, Table A-2, and so forth. As mentioned, each appendix should be introduced somewhere in the text portion of the report.</w:t>
      </w:r>
    </w:p>
    <w:p w14:paraId="48165B78" w14:textId="0ACF1071" w:rsidR="00600002" w:rsidRPr="00F4673F" w:rsidRDefault="00600002" w:rsidP="00600002">
      <w:pPr>
        <w:pStyle w:val="TableHeading"/>
      </w:pPr>
      <w:r w:rsidRPr="1AC68849">
        <w:rPr>
          <w:b/>
          <w:bCs/>
        </w:rPr>
        <w:t>Table A-1.</w:t>
      </w:r>
      <w:r>
        <w:t xml:space="preserve"> Example of an Analytical Hierarchy Process (AHP) matrix for a design proposal</w:t>
      </w:r>
      <w:sdt>
        <w:sdtPr>
          <w:id w:val="-1384795124"/>
          <w:citation/>
        </w:sdtPr>
        <w:sdtEndPr/>
        <w:sdtContent>
          <w:r>
            <w:fldChar w:fldCharType="begin"/>
          </w:r>
          <w:r>
            <w:instrText xml:space="preserve"> CITATION Hon16 \l 1033 </w:instrText>
          </w:r>
          <w:r>
            <w:fldChar w:fldCharType="separate"/>
          </w:r>
          <w:r w:rsidR="00034AF9">
            <w:rPr>
              <w:noProof/>
            </w:rPr>
            <w:t xml:space="preserve"> [16]</w:t>
          </w:r>
          <w:r>
            <w:fldChar w:fldCharType="end"/>
          </w:r>
        </w:sdtContent>
      </w:sdt>
      <w:r>
        <w:t>.</w:t>
      </w:r>
    </w:p>
    <w:p w14:paraId="1CBFE20A" w14:textId="77777777" w:rsidR="00600002" w:rsidRPr="00DF6F95" w:rsidRDefault="00600002" w:rsidP="00600002">
      <w:pPr>
        <w:contextualSpacing w:val="0"/>
      </w:pPr>
      <w:r>
        <w:rPr>
          <w:noProof/>
        </w:rPr>
        <w:drawing>
          <wp:inline distT="0" distB="0" distL="0" distR="0" wp14:anchorId="084F4C23" wp14:editId="65289E86">
            <wp:extent cx="6097270" cy="53124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97270" cy="5312410"/>
                    </a:xfrm>
                    <a:prstGeom prst="rect">
                      <a:avLst/>
                    </a:prstGeom>
                  </pic:spPr>
                </pic:pic>
              </a:graphicData>
            </a:graphic>
          </wp:inline>
        </w:drawing>
      </w:r>
    </w:p>
    <w:p w14:paraId="464B4478" w14:textId="77777777" w:rsidR="00600002" w:rsidRPr="00C02CF2" w:rsidRDefault="00600002" w:rsidP="006242F6">
      <w:pPr>
        <w:tabs>
          <w:tab w:val="left" w:pos="720"/>
          <w:tab w:val="left" w:pos="5760"/>
        </w:tabs>
        <w:spacing w:line="276" w:lineRule="auto"/>
        <w:contextualSpacing w:val="0"/>
      </w:pPr>
    </w:p>
    <w:p w14:paraId="7FD4CFA0" w14:textId="77777777" w:rsidR="006242F6" w:rsidRDefault="006242F6">
      <w:pPr>
        <w:contextualSpacing w:val="0"/>
      </w:pPr>
      <w:r>
        <w:br w:type="page"/>
      </w:r>
    </w:p>
    <w:p w14:paraId="1276992F" w14:textId="017EB90C" w:rsidR="00C02CF2" w:rsidRPr="00283286" w:rsidRDefault="1AC68849" w:rsidP="00283286">
      <w:pPr>
        <w:pStyle w:val="Heading2"/>
      </w:pPr>
      <w:bookmarkStart w:id="13" w:name="_Toc477352129"/>
      <w:r>
        <w:lastRenderedPageBreak/>
        <w:t xml:space="preserve">Appendix B: </w:t>
      </w:r>
      <w:r w:rsidR="000278D0">
        <w:t xml:space="preserve">Automatic </w:t>
      </w:r>
      <w:r w:rsidR="003C34E9">
        <w:t>Incorporation</w:t>
      </w:r>
      <w:r w:rsidR="000278D0">
        <w:t xml:space="preserve"> of</w:t>
      </w:r>
      <w:r>
        <w:t xml:space="preserve"> References</w:t>
      </w:r>
      <w:bookmarkEnd w:id="9"/>
      <w:bookmarkEnd w:id="10"/>
      <w:bookmarkEnd w:id="13"/>
    </w:p>
    <w:p w14:paraId="1669A4D1" w14:textId="5F1889BC" w:rsidR="00C02CF2" w:rsidRDefault="1AC68849" w:rsidP="00CB31AA">
      <w:pPr>
        <w:pStyle w:val="Body"/>
      </w:pPr>
      <w:r>
        <w:t>To assist you with listing a</w:t>
      </w:r>
      <w:r w:rsidR="003C34E9">
        <w:t>nd citing references in your document</w:t>
      </w:r>
      <w:r w:rsidR="000278D0">
        <w:t xml:space="preserve">s, Microsoft Word includes </w:t>
      </w:r>
      <w:r>
        <w:t xml:space="preserve">references tool. This tool allows for </w:t>
      </w:r>
      <w:r w:rsidR="000278D0">
        <w:t>automatic numbering</w:t>
      </w:r>
      <w:r>
        <w:t xml:space="preserve"> of reference listings within the text as well as </w:t>
      </w:r>
      <w:r w:rsidR="000278D0">
        <w:t>automatic generation of</w:t>
      </w:r>
      <w:r>
        <w:t xml:space="preserve"> reference citations at the end of the report. This tool also reorders the reference listings and citations, even if you add or delete reference listings. As commonly done in engineering reports, this report’s format recommends an IEEE format, which calls for numbered listings in brackets to </w:t>
      </w:r>
      <w:proofErr w:type="gramStart"/>
      <w:r>
        <w:t>be placed</w:t>
      </w:r>
      <w:proofErr w:type="gramEnd"/>
      <w:r>
        <w:t xml:space="preserve"> within the text.</w:t>
      </w:r>
    </w:p>
    <w:p w14:paraId="73E899AE" w14:textId="3D1FDC80" w:rsidR="00CB31AA" w:rsidRDefault="1AC68849" w:rsidP="00CB31AA">
      <w:pPr>
        <w:pStyle w:val="Body"/>
      </w:pPr>
      <w:r>
        <w:t xml:space="preserve">To insert a reference listing, click the “References” tab from the top ribbon. In the “Insert Citation” menu, select “Add New Source.” Both of these buttons </w:t>
      </w:r>
      <w:proofErr w:type="gramStart"/>
      <w:r>
        <w:t>are shown</w:t>
      </w:r>
      <w:proofErr w:type="gramEnd"/>
      <w:r>
        <w:t xml:space="preserve"> in Figure B-1. Upon clicking “Add New Source,” a window appears, prompting information about the source. Once you have inserted the information, a bracketed reference listing will appear with the number of the reference attributed to the source. This reference listing number corresponds to a reference citation number in the References section at the end of the report.</w:t>
      </w:r>
    </w:p>
    <w:p w14:paraId="3D95D14E" w14:textId="77777777" w:rsidR="002E7A05" w:rsidRDefault="002E7A05" w:rsidP="00CB31AA">
      <w:pPr>
        <w:pStyle w:val="Body"/>
      </w:pPr>
    </w:p>
    <w:p w14:paraId="44C28F6D" w14:textId="77777777" w:rsidR="002E7A05" w:rsidRDefault="002E7A05" w:rsidP="002E7A05">
      <w:pPr>
        <w:pStyle w:val="Body"/>
        <w:keepNext/>
        <w:ind w:firstLine="0"/>
      </w:pPr>
      <w:r>
        <w:rPr>
          <w:noProof/>
        </w:rPr>
        <mc:AlternateContent>
          <mc:Choice Requires="wps">
            <w:drawing>
              <wp:anchor distT="0" distB="0" distL="114300" distR="114300" simplePos="0" relativeHeight="251659264" behindDoc="0" locked="0" layoutInCell="1" allowOverlap="1" wp14:anchorId="7F82AED7" wp14:editId="5F876BEC">
                <wp:simplePos x="0" y="0"/>
                <wp:positionH relativeFrom="column">
                  <wp:posOffset>3753486</wp:posOffset>
                </wp:positionH>
                <wp:positionV relativeFrom="paragraph">
                  <wp:posOffset>599440</wp:posOffset>
                </wp:positionV>
                <wp:extent cx="571500" cy="676275"/>
                <wp:effectExtent l="19050" t="19050" r="19050" b="28575"/>
                <wp:wrapNone/>
                <wp:docPr id="3" name="Rectangle 3"/>
                <wp:cNvGraphicFramePr/>
                <a:graphic xmlns:a="http://schemas.openxmlformats.org/drawingml/2006/main">
                  <a:graphicData uri="http://schemas.microsoft.com/office/word/2010/wordprocessingShape">
                    <wps:wsp>
                      <wps:cNvSpPr/>
                      <wps:spPr>
                        <a:xfrm>
                          <a:off x="0" y="0"/>
                          <a:ext cx="571500" cy="6762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62D3AF" id="Rectangle 3" o:spid="_x0000_s1026" style="position:absolute;margin-left:295.55pt;margin-top:47.2pt;width:45pt;height:53.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" filled="f" strokecolor="red" strokeweight="3pt"/>
            </w:pict>
          </mc:Fallback>
        </mc:AlternateContent>
      </w:r>
      <w:r w:rsidR="008E60F8">
        <w:rPr>
          <w:noProof/>
        </w:rPr>
        <mc:AlternateContent>
          <mc:Choice Requires="wps">
            <w:drawing>
              <wp:anchor distT="0" distB="0" distL="114300" distR="114300" simplePos="0" relativeHeight="251663360" behindDoc="0" locked="0" layoutInCell="1" allowOverlap="1" wp14:anchorId="70A6F4B5" wp14:editId="46840F5E">
                <wp:simplePos x="0" y="0"/>
                <wp:positionH relativeFrom="column">
                  <wp:posOffset>2896235</wp:posOffset>
                </wp:positionH>
                <wp:positionV relativeFrom="paragraph">
                  <wp:posOffset>285115</wp:posOffset>
                </wp:positionV>
                <wp:extent cx="828675" cy="257175"/>
                <wp:effectExtent l="19050" t="19050" r="28575" b="28575"/>
                <wp:wrapNone/>
                <wp:docPr id="8" name="Rectangle 8"/>
                <wp:cNvGraphicFramePr/>
                <a:graphic xmlns:a="http://schemas.openxmlformats.org/drawingml/2006/main">
                  <a:graphicData uri="http://schemas.microsoft.com/office/word/2010/wordprocessingShape">
                    <wps:wsp>
                      <wps:cNvSpPr/>
                      <wps:spPr>
                        <a:xfrm>
                          <a:off x="0" y="0"/>
                          <a:ext cx="828675" cy="2571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CBB0A" id="Rectangle 8" o:spid="_x0000_s1026" style="position:absolute;margin-left:228.05pt;margin-top:22.45pt;width:65.25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" filled="f" strokecolor="red" strokeweight="3pt"/>
            </w:pict>
          </mc:Fallback>
        </mc:AlternateContent>
      </w:r>
      <w:r w:rsidR="008E60F8">
        <w:rPr>
          <w:noProof/>
        </w:rPr>
        <mc:AlternateContent>
          <mc:Choice Requires="wps">
            <w:drawing>
              <wp:anchor distT="0" distB="0" distL="114300" distR="114300" simplePos="0" relativeHeight="251661312" behindDoc="0" locked="0" layoutInCell="1" allowOverlap="1" wp14:anchorId="050DC1F5" wp14:editId="56729620">
                <wp:simplePos x="0" y="0"/>
                <wp:positionH relativeFrom="column">
                  <wp:posOffset>3848735</wp:posOffset>
                </wp:positionH>
                <wp:positionV relativeFrom="paragraph">
                  <wp:posOffset>1275715</wp:posOffset>
                </wp:positionV>
                <wp:extent cx="1647825" cy="257175"/>
                <wp:effectExtent l="19050" t="19050" r="28575" b="28575"/>
                <wp:wrapNone/>
                <wp:docPr id="7" name="Rectangle 7"/>
                <wp:cNvGraphicFramePr/>
                <a:graphic xmlns:a="http://schemas.openxmlformats.org/drawingml/2006/main">
                  <a:graphicData uri="http://schemas.microsoft.com/office/word/2010/wordprocessingShape">
                    <wps:wsp>
                      <wps:cNvSpPr/>
                      <wps:spPr>
                        <a:xfrm>
                          <a:off x="0" y="0"/>
                          <a:ext cx="1647825" cy="2571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CD9E0" id="Rectangle 7" o:spid="_x0000_s1026" style="position:absolute;margin-left:303.05pt;margin-top:100.45pt;width:129.7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" filled="f" strokecolor="red" strokeweight="3pt"/>
            </w:pict>
          </mc:Fallback>
        </mc:AlternateContent>
      </w:r>
      <w:r w:rsidR="008E60F8">
        <w:rPr>
          <w:noProof/>
        </w:rPr>
        <w:drawing>
          <wp:inline distT="0" distB="0" distL="0" distR="0" wp14:anchorId="3C858F0F" wp14:editId="6ACDFF2C">
            <wp:extent cx="5686425" cy="21717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86425" cy="2171700"/>
                    </a:xfrm>
                    <a:prstGeom prst="rect">
                      <a:avLst/>
                    </a:prstGeom>
                  </pic:spPr>
                </pic:pic>
              </a:graphicData>
            </a:graphic>
          </wp:inline>
        </w:drawing>
      </w:r>
    </w:p>
    <w:p w14:paraId="39C44201" w14:textId="5CD870BC" w:rsidR="002E7A05" w:rsidRDefault="1AC68849" w:rsidP="002E7A05">
      <w:pPr>
        <w:pStyle w:val="CaptionText"/>
      </w:pPr>
      <w:r w:rsidRPr="1AC68849">
        <w:rPr>
          <w:b/>
          <w:bCs/>
        </w:rPr>
        <w:t>Figure B-1</w:t>
      </w:r>
      <w:r>
        <w:t>: The sequence of clicks to add a new source to a technical report. Move from “References” to “Insert Citation” to “Add New Source.”</w:t>
      </w:r>
    </w:p>
    <w:p w14:paraId="65217B50" w14:textId="534EADED" w:rsidR="00595512" w:rsidRDefault="1AC68849" w:rsidP="002E7A05">
      <w:pPr>
        <w:pStyle w:val="Body"/>
      </w:pPr>
      <w:proofErr w:type="gramStart"/>
      <w:r>
        <w:t>Once you have completed the main text and appendices, insert a page break and add the References section.</w:t>
      </w:r>
      <w:proofErr w:type="gramEnd"/>
      <w:r>
        <w:t xml:space="preserve"> By clicking the “Bibliography” option, the references </w:t>
      </w:r>
      <w:proofErr w:type="gramStart"/>
      <w:r>
        <w:t>are automatically generated and formatted in the IEEE format</w:t>
      </w:r>
      <w:proofErr w:type="gramEnd"/>
      <w:r>
        <w:t xml:space="preserve">. Figure B-2 shows the sequence of clicks to insert a References page. Note that because parentheses </w:t>
      </w:r>
      <w:proofErr w:type="gramStart"/>
      <w:r>
        <w:t>are used</w:t>
      </w:r>
      <w:proofErr w:type="gramEnd"/>
      <w:r>
        <w:t xml:space="preserve"> for so many purposes in engineering documents, such as for units or abbreviations, most engineering formats call for a references style that relies on bracketed reference listings similar to the IEEE format.</w:t>
      </w:r>
    </w:p>
    <w:p w14:paraId="7F37EB24" w14:textId="3A91A7F3" w:rsidR="00595512" w:rsidRDefault="00C77B82" w:rsidP="00595512">
      <w:pPr>
        <w:pStyle w:val="Body"/>
        <w:keepNext/>
        <w:jc w:val="center"/>
      </w:pPr>
      <w:r>
        <w:rPr>
          <w:noProof/>
        </w:rPr>
        <w:lastRenderedPageBreak/>
        <mc:AlternateContent>
          <mc:Choice Requires="wps">
            <w:drawing>
              <wp:anchor distT="0" distB="0" distL="114300" distR="114300" simplePos="0" relativeHeight="251664384" behindDoc="0" locked="0" layoutInCell="1" allowOverlap="1" wp14:anchorId="06787F77" wp14:editId="5D039E99">
                <wp:simplePos x="0" y="0"/>
                <wp:positionH relativeFrom="column">
                  <wp:posOffset>2686685</wp:posOffset>
                </wp:positionH>
                <wp:positionV relativeFrom="paragraph">
                  <wp:posOffset>114300</wp:posOffset>
                </wp:positionV>
                <wp:extent cx="409575" cy="171450"/>
                <wp:effectExtent l="19050" t="19050" r="28575" b="19050"/>
                <wp:wrapNone/>
                <wp:docPr id="10" name="Rectangle 10"/>
                <wp:cNvGraphicFramePr/>
                <a:graphic xmlns:a="http://schemas.openxmlformats.org/drawingml/2006/main">
                  <a:graphicData uri="http://schemas.microsoft.com/office/word/2010/wordprocessingShape">
                    <wps:wsp>
                      <wps:cNvSpPr/>
                      <wps:spPr>
                        <a:xfrm>
                          <a:off x="0" y="0"/>
                          <a:ext cx="409575" cy="171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B413E1" id="Rectangle 10" o:spid="_x0000_s1026" style="position:absolute;margin-left:211.55pt;margin-top:9pt;width:32.25pt;height:1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" filled="f" strokecolor="red" strokeweight="3pt"/>
            </w:pict>
          </mc:Fallback>
        </mc:AlternateContent>
      </w:r>
      <w:r>
        <w:rPr>
          <w:noProof/>
        </w:rPr>
        <mc:AlternateContent>
          <mc:Choice Requires="wps">
            <w:drawing>
              <wp:anchor distT="0" distB="0" distL="114300" distR="114300" simplePos="0" relativeHeight="251666432" behindDoc="0" locked="0" layoutInCell="1" allowOverlap="1" wp14:anchorId="3111AD42" wp14:editId="5F923333">
                <wp:simplePos x="0" y="0"/>
                <wp:positionH relativeFrom="column">
                  <wp:posOffset>3420110</wp:posOffset>
                </wp:positionH>
                <wp:positionV relativeFrom="paragraph">
                  <wp:posOffset>504825</wp:posOffset>
                </wp:positionV>
                <wp:extent cx="495300" cy="161925"/>
                <wp:effectExtent l="19050" t="19050" r="19050" b="28575"/>
                <wp:wrapNone/>
                <wp:docPr id="11" name="Rectangle 11"/>
                <wp:cNvGraphicFramePr/>
                <a:graphic xmlns:a="http://schemas.openxmlformats.org/drawingml/2006/main">
                  <a:graphicData uri="http://schemas.microsoft.com/office/word/2010/wordprocessingShape">
                    <wps:wsp>
                      <wps:cNvSpPr/>
                      <wps:spPr>
                        <a:xfrm>
                          <a:off x="0" y="0"/>
                          <a:ext cx="495300" cy="1619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1CE38" id="Rectangle 11" o:spid="_x0000_s1026" style="position:absolute;margin-left:269.3pt;margin-top:39.75pt;width:39pt;height:1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" filled="f" strokecolor="red" strokeweight="3pt"/>
            </w:pict>
          </mc:Fallback>
        </mc:AlternateContent>
      </w:r>
      <w:r w:rsidR="00595512">
        <w:rPr>
          <w:noProof/>
        </w:rPr>
        <mc:AlternateContent>
          <mc:Choice Requires="wps">
            <w:drawing>
              <wp:anchor distT="0" distB="0" distL="114300" distR="114300" simplePos="0" relativeHeight="251668480" behindDoc="0" locked="0" layoutInCell="1" allowOverlap="1" wp14:anchorId="65B7AEFC" wp14:editId="16439C3B">
                <wp:simplePos x="0" y="0"/>
                <wp:positionH relativeFrom="column">
                  <wp:posOffset>3400425</wp:posOffset>
                </wp:positionH>
                <wp:positionV relativeFrom="paragraph">
                  <wp:posOffset>1362075</wp:posOffset>
                </wp:positionV>
                <wp:extent cx="1914525" cy="638175"/>
                <wp:effectExtent l="19050" t="19050" r="28575" b="28575"/>
                <wp:wrapNone/>
                <wp:docPr id="12" name="Rectangle 12"/>
                <wp:cNvGraphicFramePr/>
                <a:graphic xmlns:a="http://schemas.openxmlformats.org/drawingml/2006/main">
                  <a:graphicData uri="http://schemas.microsoft.com/office/word/2010/wordprocessingShape">
                    <wps:wsp>
                      <wps:cNvSpPr/>
                      <wps:spPr>
                        <a:xfrm>
                          <a:off x="0" y="0"/>
                          <a:ext cx="1914525" cy="6381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77E65" id="Rectangle 12" o:spid="_x0000_s1026" style="position:absolute;margin-left:267.75pt;margin-top:107.25pt;width:150.75pt;height:5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" filled="f" strokecolor="red" strokeweight="3pt"/>
            </w:pict>
          </mc:Fallback>
        </mc:AlternateContent>
      </w:r>
      <w:r w:rsidR="00595512">
        <w:rPr>
          <w:noProof/>
        </w:rPr>
        <w:drawing>
          <wp:inline distT="0" distB="0" distL="0" distR="0" wp14:anchorId="06D2F506" wp14:editId="6B564029">
            <wp:extent cx="4143375" cy="2893287"/>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78763" cy="2917998"/>
                    </a:xfrm>
                    <a:prstGeom prst="rect">
                      <a:avLst/>
                    </a:prstGeom>
                  </pic:spPr>
                </pic:pic>
              </a:graphicData>
            </a:graphic>
          </wp:inline>
        </w:drawing>
      </w:r>
    </w:p>
    <w:p w14:paraId="597D3487" w14:textId="3B37A50D" w:rsidR="00595512" w:rsidRDefault="1AC68849" w:rsidP="00595512">
      <w:pPr>
        <w:pStyle w:val="Caption"/>
      </w:pPr>
      <w:r w:rsidRPr="1AC68849">
        <w:rPr>
          <w:b/>
          <w:bCs/>
        </w:rPr>
        <w:t>Figure B-2:</w:t>
      </w:r>
      <w:r>
        <w:t xml:space="preserve"> The sequence of clicks to add a references section to a technical report.</w:t>
      </w:r>
    </w:p>
    <w:p w14:paraId="23D186FC" w14:textId="4D553120" w:rsidR="002E7A05" w:rsidRDefault="1AC68849" w:rsidP="002E7A05">
      <w:pPr>
        <w:pStyle w:val="Body"/>
      </w:pPr>
      <w:r>
        <w:t xml:space="preserve">If changes </w:t>
      </w:r>
      <w:proofErr w:type="gramStart"/>
      <w:r>
        <w:t>are made</w:t>
      </w:r>
      <w:proofErr w:type="gramEnd"/>
      <w:r>
        <w:t xml:space="preserve"> to the in-text citations in the text, be sure to “update” the references prior to completion of the report. As shown in Figure B-3, an update </w:t>
      </w:r>
      <w:proofErr w:type="gramStart"/>
      <w:r>
        <w:t>is performed</w:t>
      </w:r>
      <w:proofErr w:type="gramEnd"/>
      <w:r>
        <w:t xml:space="preserve"> by clicking the Reference Title and selecting update.</w:t>
      </w:r>
    </w:p>
    <w:p w14:paraId="5FC3AFF8" w14:textId="77777777" w:rsidR="00595512" w:rsidRDefault="00595512" w:rsidP="002E7A05">
      <w:pPr>
        <w:pStyle w:val="Body"/>
      </w:pPr>
    </w:p>
    <w:p w14:paraId="46306708" w14:textId="77777777" w:rsidR="00595512" w:rsidRDefault="00595512" w:rsidP="00595512">
      <w:pPr>
        <w:pStyle w:val="Body"/>
        <w:keepNext/>
        <w:ind w:firstLine="0"/>
      </w:pPr>
      <w:r>
        <w:rPr>
          <w:noProof/>
        </w:rPr>
        <w:drawing>
          <wp:inline distT="0" distB="0" distL="0" distR="0" wp14:anchorId="67820557" wp14:editId="2904BE5A">
            <wp:extent cx="5926123" cy="2156154"/>
            <wp:effectExtent l="19050" t="19050" r="17780" b="158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293" t="2147" r="1486"/>
                    <a:stretch/>
                  </pic:blipFill>
                  <pic:spPr bwMode="auto">
                    <a:xfrm>
                      <a:off x="0" y="0"/>
                      <a:ext cx="5927831" cy="21567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4471234" w14:textId="3D15B9E2" w:rsidR="00595512" w:rsidRPr="00C02CF2" w:rsidRDefault="1AC68849" w:rsidP="00595512">
      <w:pPr>
        <w:pStyle w:val="Caption"/>
      </w:pPr>
      <w:r w:rsidRPr="1AC68849">
        <w:rPr>
          <w:b/>
          <w:bCs/>
        </w:rPr>
        <w:t>Figure B-3:</w:t>
      </w:r>
      <w:r>
        <w:t xml:space="preserve"> The clicks for updating the References section of a technical report.</w:t>
      </w:r>
    </w:p>
    <w:p w14:paraId="6DE4ABD5" w14:textId="1BD8D728" w:rsidR="00C02CF2" w:rsidRDefault="1AC68849" w:rsidP="007E3508">
      <w:pPr>
        <w:pStyle w:val="Body"/>
      </w:pPr>
      <w:r>
        <w:t>Because this appendix was included solely to help you with the formatting of the reference citations, please be sure to delete this appendix before submission of your team’s proposal. Also, please remember that each appendix as well as the References section are to begin on a new page.</w:t>
      </w:r>
    </w:p>
    <w:p w14:paraId="68C2D818" w14:textId="596BED13" w:rsidR="0015467C" w:rsidRDefault="0015467C">
      <w:pPr>
        <w:contextualSpacing w:val="0"/>
      </w:pPr>
      <w:r>
        <w:br w:type="page"/>
      </w:r>
    </w:p>
    <w:p w14:paraId="1C72D363" w14:textId="77777777" w:rsidR="0015467C" w:rsidRPr="00C02CF2" w:rsidRDefault="0015467C" w:rsidP="0015467C">
      <w:pPr>
        <w:pStyle w:val="Body"/>
        <w:ind w:firstLine="0"/>
      </w:pPr>
    </w:p>
    <w:p w14:paraId="6D3E1527" w14:textId="77777777" w:rsidR="0015467C" w:rsidRDefault="0015467C" w:rsidP="0015467C">
      <w:pPr>
        <w:pStyle w:val="Heading2"/>
      </w:pPr>
      <w:r>
        <w:t>References</w:t>
      </w:r>
    </w:p>
    <w:p w14:paraId="37D506EF" w14:textId="77777777" w:rsidR="0015467C" w:rsidRPr="0015467C" w:rsidRDefault="0015467C" w:rsidP="0015467C">
      <w:pPr>
        <w:pStyle w:val="Body"/>
        <w:numPr>
          <w:ilvl w:val="0"/>
          <w:numId w:val="22"/>
        </w:numPr>
        <w:spacing w:after="120"/>
        <w:contextualSpacing w:val="0"/>
        <w:rPr>
          <w:color w:val="D9D9D9"/>
        </w:rPr>
      </w:pPr>
      <w:r>
        <w:t xml:space="preserve">Pond </w:t>
      </w:r>
      <w:r>
        <w:rPr>
          <w:noProof/>
        </w:rPr>
        <w:t xml:space="preserve">&amp; Company, “FedEx Fuel Farm and Glycol Dispensing: Piedmont Triad International Airport: Greensboro, NC,” </w:t>
      </w:r>
      <w:hyperlink r:id="rId24" w:history="1">
        <w:r w:rsidRPr="00581F0A">
          <w:rPr>
            <w:rStyle w:val="Hyperlink"/>
            <w:noProof/>
          </w:rPr>
          <w:t>http://www.pondco.com/portfolio/fedex-fuel-farm-glycol-dispensing/</w:t>
        </w:r>
      </w:hyperlink>
      <w:r>
        <w:rPr>
          <w:noProof/>
        </w:rPr>
        <w:t xml:space="preserve"> (accessed 28 January 2017).</w:t>
      </w:r>
    </w:p>
    <w:p w14:paraId="55954B3B" w14:textId="2A666FC1" w:rsidR="00DC504F" w:rsidRPr="00DC504F" w:rsidRDefault="0015467C" w:rsidP="0015467C">
      <w:pPr>
        <w:pStyle w:val="Body"/>
        <w:numPr>
          <w:ilvl w:val="0"/>
          <w:numId w:val="22"/>
        </w:numPr>
        <w:spacing w:after="120"/>
        <w:contextualSpacing w:val="0"/>
        <w:rPr>
          <w:color w:val="D9D9D9"/>
        </w:rPr>
      </w:pPr>
      <w:r>
        <w:rPr>
          <w:noProof/>
        </w:rPr>
        <w:t xml:space="preserve">Sandia National Laboratories, “Format Guidelines for Sandia Reports,” </w:t>
      </w:r>
      <w:r>
        <w:rPr>
          <w:i/>
          <w:noProof/>
        </w:rPr>
        <w:t>SAND 90-</w:t>
      </w:r>
      <w:r w:rsidR="00DC504F">
        <w:rPr>
          <w:i/>
          <w:noProof/>
        </w:rPr>
        <w:t>9001</w:t>
      </w:r>
      <w:r>
        <w:rPr>
          <w:noProof/>
        </w:rPr>
        <w:t xml:space="preserve"> </w:t>
      </w:r>
      <w:r w:rsidR="00DC504F">
        <w:rPr>
          <w:noProof/>
        </w:rPr>
        <w:t>(Livermore, CA: Sandia National Laboratories, 1990).</w:t>
      </w:r>
    </w:p>
    <w:p w14:paraId="36D9FECE" w14:textId="1465C206" w:rsidR="00DC504F" w:rsidRPr="00DC504F" w:rsidRDefault="00DC504F" w:rsidP="0015467C">
      <w:pPr>
        <w:pStyle w:val="Body"/>
        <w:numPr>
          <w:ilvl w:val="0"/>
          <w:numId w:val="22"/>
        </w:numPr>
        <w:spacing w:after="120"/>
        <w:contextualSpacing w:val="0"/>
        <w:rPr>
          <w:color w:val="D9D9D9"/>
        </w:rPr>
      </w:pPr>
      <w:r>
        <w:rPr>
          <w:noProof/>
        </w:rPr>
        <w:t xml:space="preserve">Michael Alley, </w:t>
      </w:r>
      <w:r>
        <w:rPr>
          <w:i/>
          <w:noProof/>
        </w:rPr>
        <w:t xml:space="preserve">The Craft of Scientific Writing, </w:t>
      </w:r>
      <w:r>
        <w:rPr>
          <w:noProof/>
        </w:rPr>
        <w:t>4</w:t>
      </w:r>
      <w:r w:rsidRPr="00DC504F">
        <w:rPr>
          <w:noProof/>
          <w:vertAlign w:val="superscript"/>
        </w:rPr>
        <w:t>th</w:t>
      </w:r>
      <w:r>
        <w:rPr>
          <w:noProof/>
        </w:rPr>
        <w:t xml:space="preserve"> ed. (New York: Springer-Verlag, 2018).</w:t>
      </w:r>
    </w:p>
    <w:p w14:paraId="1ED11AED" w14:textId="1F2D6B12" w:rsidR="00DC504F" w:rsidRPr="00DC504F" w:rsidRDefault="00DC504F" w:rsidP="0015467C">
      <w:pPr>
        <w:pStyle w:val="Body"/>
        <w:numPr>
          <w:ilvl w:val="0"/>
          <w:numId w:val="22"/>
        </w:numPr>
        <w:spacing w:after="120"/>
        <w:contextualSpacing w:val="0"/>
        <w:rPr>
          <w:color w:val="D9D9D9"/>
        </w:rPr>
      </w:pPr>
      <w:r>
        <w:rPr>
          <w:i/>
          <w:noProof/>
        </w:rPr>
        <w:t xml:space="preserve">Writing Guidelines for Engineering and Science, </w:t>
      </w:r>
      <w:r>
        <w:rPr>
          <w:noProof/>
        </w:rPr>
        <w:t xml:space="preserve">ed. by Michael Alley, </w:t>
      </w:r>
      <w:hyperlink r:id="rId25" w:history="1">
        <w:r w:rsidRPr="00581F0A">
          <w:rPr>
            <w:rStyle w:val="Hyperlink"/>
            <w:noProof/>
          </w:rPr>
          <w:t>http://www.craftofscientificwriting.com</w:t>
        </w:r>
      </w:hyperlink>
      <w:r>
        <w:rPr>
          <w:noProof/>
        </w:rPr>
        <w:t xml:space="preserve"> (University Park: Penn State, 1996).</w:t>
      </w:r>
    </w:p>
    <w:p w14:paraId="16DBCE48" w14:textId="65E02250" w:rsidR="00DC504F" w:rsidRPr="009600AD" w:rsidRDefault="00DC504F" w:rsidP="0015467C">
      <w:pPr>
        <w:pStyle w:val="Body"/>
        <w:numPr>
          <w:ilvl w:val="0"/>
          <w:numId w:val="22"/>
        </w:numPr>
        <w:spacing w:after="120"/>
        <w:contextualSpacing w:val="0"/>
        <w:rPr>
          <w:color w:val="D9D9D9"/>
        </w:rPr>
      </w:pPr>
      <w:r>
        <w:rPr>
          <w:noProof/>
        </w:rPr>
        <w:t xml:space="preserve">Caddell Construction Company, “Bulk Fuel Storage Facility: Raleigh-Durham Airport, NC,” </w:t>
      </w:r>
      <w:hyperlink r:id="rId26" w:history="1">
        <w:r w:rsidRPr="00581F0A">
          <w:rPr>
            <w:rStyle w:val="Hyperlink"/>
            <w:noProof/>
          </w:rPr>
          <w:t>http://www.caddell.com/aviation/airport-infrastructure/bulk-fuel-storage-facility.aspx</w:t>
        </w:r>
      </w:hyperlink>
      <w:r>
        <w:rPr>
          <w:noProof/>
        </w:rPr>
        <w:t xml:space="preserve">  (accessed 28 January 2017).</w:t>
      </w:r>
    </w:p>
    <w:p w14:paraId="6291535E" w14:textId="168E9429" w:rsidR="009600AD" w:rsidRPr="00DC504F" w:rsidRDefault="002F06D3" w:rsidP="000A4CE9">
      <w:pPr>
        <w:pStyle w:val="Body"/>
        <w:numPr>
          <w:ilvl w:val="0"/>
          <w:numId w:val="22"/>
        </w:numPr>
        <w:spacing w:after="120"/>
        <w:contextualSpacing w:val="0"/>
        <w:rPr>
          <w:color w:val="D9D9D9"/>
        </w:rPr>
      </w:pPr>
      <w:r>
        <w:rPr>
          <w:noProof/>
        </w:rPr>
        <w:t>K. L. Kirsch and K. A. Thole</w:t>
      </w:r>
      <w:r w:rsidR="000A4CE9">
        <w:rPr>
          <w:noProof/>
        </w:rPr>
        <w:t>, “</w:t>
      </w:r>
      <w:r w:rsidRPr="002F06D3">
        <w:rPr>
          <w:noProof/>
        </w:rPr>
        <w:t>Experimental Investigation of Numerically Optimized Wavy Microchannels Created</w:t>
      </w:r>
      <w:r>
        <w:rPr>
          <w:noProof/>
        </w:rPr>
        <w:t xml:space="preserve"> Through Additive Manufacturing</w:t>
      </w:r>
      <w:r w:rsidR="000A4CE9">
        <w:rPr>
          <w:noProof/>
        </w:rPr>
        <w:t xml:space="preserve">,” </w:t>
      </w:r>
      <w:r>
        <w:rPr>
          <w:i/>
          <w:iCs/>
          <w:noProof/>
        </w:rPr>
        <w:t>Journal of Turbomachinery</w:t>
      </w:r>
      <w:r w:rsidR="000A4CE9">
        <w:rPr>
          <w:i/>
          <w:iCs/>
          <w:noProof/>
        </w:rPr>
        <w:t xml:space="preserve">, </w:t>
      </w:r>
      <w:r>
        <w:rPr>
          <w:noProof/>
        </w:rPr>
        <w:t>vol. 140</w:t>
      </w:r>
      <w:r w:rsidR="000A4CE9">
        <w:rPr>
          <w:noProof/>
        </w:rPr>
        <w:t>, no. 2 (</w:t>
      </w:r>
      <w:r>
        <w:rPr>
          <w:noProof/>
        </w:rPr>
        <w:t>2017</w:t>
      </w:r>
      <w:r w:rsidR="000A4CE9">
        <w:rPr>
          <w:noProof/>
        </w:rPr>
        <w:t>),</w:t>
      </w:r>
      <w:r>
        <w:rPr>
          <w:noProof/>
        </w:rPr>
        <w:t xml:space="preserve"> p</w:t>
      </w:r>
      <w:r w:rsidR="000A4CE9">
        <w:rPr>
          <w:noProof/>
        </w:rPr>
        <w:t xml:space="preserve">. </w:t>
      </w:r>
      <w:r>
        <w:rPr>
          <w:noProof/>
        </w:rPr>
        <w:t>021002</w:t>
      </w:r>
      <w:r w:rsidR="000A4CE9">
        <w:rPr>
          <w:noProof/>
        </w:rPr>
        <w:t>.</w:t>
      </w:r>
    </w:p>
    <w:p w14:paraId="6CA2AF6A" w14:textId="299ECC89" w:rsidR="00DC504F" w:rsidRPr="000A4CE9" w:rsidRDefault="000A4CE9" w:rsidP="0015467C">
      <w:pPr>
        <w:pStyle w:val="Body"/>
        <w:numPr>
          <w:ilvl w:val="0"/>
          <w:numId w:val="22"/>
        </w:numPr>
        <w:spacing w:after="120"/>
        <w:contextualSpacing w:val="0"/>
        <w:rPr>
          <w:color w:val="D9D9D9"/>
        </w:rPr>
      </w:pPr>
      <w:r>
        <w:rPr>
          <w:noProof/>
        </w:rPr>
        <w:t>D. Cheng, “Chemtronix XT Manometer,” brochure (Asheville, N.C.: Chemtronix Corporation, 1974).</w:t>
      </w:r>
    </w:p>
    <w:p w14:paraId="4C196BDA" w14:textId="4975946A" w:rsidR="000A4CE9" w:rsidRPr="000A4CE9" w:rsidRDefault="000A4CE9" w:rsidP="0015467C">
      <w:pPr>
        <w:pStyle w:val="Body"/>
        <w:numPr>
          <w:ilvl w:val="0"/>
          <w:numId w:val="22"/>
        </w:numPr>
        <w:spacing w:after="120"/>
        <w:contextualSpacing w:val="0"/>
        <w:rPr>
          <w:color w:val="D9D9D9"/>
        </w:rPr>
      </w:pPr>
      <w:r>
        <w:rPr>
          <w:noProof/>
        </w:rPr>
        <w:t>J. Frank, “The Industrial Internet of Things: Predictive Maintenance in Advanced Manufacturing,” presentation (University Park, PA: ME 340, Penn State, 2 October 2016).</w:t>
      </w:r>
    </w:p>
    <w:p w14:paraId="59027317" w14:textId="13130E76" w:rsidR="000A4CE9" w:rsidRPr="000A4CE9" w:rsidRDefault="00B00071" w:rsidP="0015467C">
      <w:pPr>
        <w:pStyle w:val="Body"/>
        <w:numPr>
          <w:ilvl w:val="0"/>
          <w:numId w:val="22"/>
        </w:numPr>
        <w:spacing w:after="120"/>
        <w:contextualSpacing w:val="0"/>
        <w:rPr>
          <w:color w:val="D9D9D9"/>
        </w:rPr>
      </w:pPr>
      <w:r>
        <w:rPr>
          <w:noProof/>
        </w:rPr>
        <w:t xml:space="preserve">B. D. Payne, </w:t>
      </w:r>
      <w:r w:rsidRPr="00CB300D">
        <w:rPr>
          <w:i/>
          <w:noProof/>
        </w:rPr>
        <w:t>“Simplifying Virtual Machine Introspection Using LibVMI</w:t>
      </w:r>
      <w:r>
        <w:rPr>
          <w:noProof/>
        </w:rPr>
        <w:t xml:space="preserve">, Sandia report </w:t>
      </w:r>
      <w:r>
        <w:rPr>
          <w:iCs/>
          <w:noProof/>
        </w:rPr>
        <w:t>(</w:t>
      </w:r>
      <w:r>
        <w:rPr>
          <w:noProof/>
        </w:rPr>
        <w:t>Albuquerque, New Mexico: Sandia National Laboratories, 2012)</w:t>
      </w:r>
      <w:r w:rsidR="000A4CE9">
        <w:rPr>
          <w:noProof/>
        </w:rPr>
        <w:t>.</w:t>
      </w:r>
    </w:p>
    <w:p w14:paraId="0152B47E" w14:textId="5C6FA8D6" w:rsidR="000A4CE9" w:rsidRPr="000A4CE9" w:rsidRDefault="002F06D3" w:rsidP="0015467C">
      <w:pPr>
        <w:pStyle w:val="Body"/>
        <w:numPr>
          <w:ilvl w:val="0"/>
          <w:numId w:val="22"/>
        </w:numPr>
        <w:spacing w:after="120"/>
        <w:contextualSpacing w:val="0"/>
        <w:rPr>
          <w:color w:val="D9D9D9"/>
        </w:rPr>
      </w:pPr>
      <w:r>
        <w:rPr>
          <w:noProof/>
        </w:rPr>
        <w:t>K. A. Thole</w:t>
      </w:r>
      <w:r w:rsidR="000A4CE9">
        <w:rPr>
          <w:noProof/>
        </w:rPr>
        <w:t xml:space="preserve">, </w:t>
      </w:r>
      <w:r>
        <w:rPr>
          <w:noProof/>
        </w:rPr>
        <w:t>“</w:t>
      </w:r>
      <w:r>
        <w:t xml:space="preserve">Apparatus and Method for Inhibiting Radial Transfer of Core Gas Flow within a Core Gas Flow Path of a Gas Turbine Engine,” US Patent 6,419,446 </w:t>
      </w:r>
      <w:r w:rsidR="00B00071">
        <w:rPr>
          <w:noProof/>
        </w:rPr>
        <w:t>(August 1999</w:t>
      </w:r>
      <w:r w:rsidR="000A4CE9">
        <w:rPr>
          <w:noProof/>
        </w:rPr>
        <w:t>).</w:t>
      </w:r>
    </w:p>
    <w:p w14:paraId="7CBAAD3C" w14:textId="21FFF516" w:rsidR="000A4CE9" w:rsidRPr="000A4CE9" w:rsidRDefault="000A4CE9" w:rsidP="0015467C">
      <w:pPr>
        <w:pStyle w:val="Body"/>
        <w:numPr>
          <w:ilvl w:val="0"/>
          <w:numId w:val="22"/>
        </w:numPr>
        <w:spacing w:after="120"/>
        <w:contextualSpacing w:val="0"/>
        <w:rPr>
          <w:color w:val="D9D9D9"/>
        </w:rPr>
      </w:pPr>
      <w:r>
        <w:rPr>
          <w:noProof/>
        </w:rPr>
        <w:t xml:space="preserve">Atul Kohli, Senior </w:t>
      </w:r>
      <w:r w:rsidR="00981559">
        <w:rPr>
          <w:noProof/>
        </w:rPr>
        <w:t xml:space="preserve">Technical Fellow </w:t>
      </w:r>
      <w:r>
        <w:rPr>
          <w:noProof/>
        </w:rPr>
        <w:t xml:space="preserve">at Pratt &amp; Whitney, </w:t>
      </w:r>
      <w:r w:rsidR="00B00071">
        <w:rPr>
          <w:noProof/>
        </w:rPr>
        <w:t xml:space="preserve">phone </w:t>
      </w:r>
      <w:r>
        <w:rPr>
          <w:noProof/>
        </w:rPr>
        <w:t>interview (14 June 2018).</w:t>
      </w:r>
    </w:p>
    <w:p w14:paraId="4FF8B14D" w14:textId="403DA7ED" w:rsidR="000A4CE9" w:rsidRPr="005E63B2" w:rsidRDefault="009370A7" w:rsidP="000A4CE9">
      <w:pPr>
        <w:pStyle w:val="Body"/>
        <w:numPr>
          <w:ilvl w:val="0"/>
          <w:numId w:val="22"/>
        </w:numPr>
        <w:spacing w:after="120"/>
        <w:contextualSpacing w:val="0"/>
        <w:rPr>
          <w:color w:val="D9D9D9"/>
        </w:rPr>
      </w:pPr>
      <w:r>
        <w:rPr>
          <w:noProof/>
        </w:rPr>
        <w:t xml:space="preserve">Loren Thompson, </w:t>
      </w:r>
      <w:r w:rsidR="000A4CE9">
        <w:rPr>
          <w:noProof/>
        </w:rPr>
        <w:t>“</w:t>
      </w:r>
      <w:r>
        <w:rPr>
          <w:noProof/>
        </w:rPr>
        <w:t>Pratt &amp; Whitney Surges U.S. Hiring as Bet on Geared Turbofan Pays Off</w:t>
      </w:r>
      <w:r w:rsidR="000A4CE9">
        <w:rPr>
          <w:noProof/>
        </w:rPr>
        <w:t xml:space="preserve">,” </w:t>
      </w:r>
      <w:r>
        <w:rPr>
          <w:i/>
          <w:iCs/>
          <w:noProof/>
        </w:rPr>
        <w:t xml:space="preserve">Forbes </w:t>
      </w:r>
      <w:r w:rsidR="000A4CE9">
        <w:rPr>
          <w:noProof/>
        </w:rPr>
        <w:t>(</w:t>
      </w:r>
      <w:r>
        <w:rPr>
          <w:noProof/>
        </w:rPr>
        <w:t>17</w:t>
      </w:r>
      <w:r w:rsidR="000A4CE9">
        <w:rPr>
          <w:noProof/>
        </w:rPr>
        <w:t xml:space="preserve"> </w:t>
      </w:r>
      <w:r>
        <w:rPr>
          <w:noProof/>
        </w:rPr>
        <w:t>July 2017</w:t>
      </w:r>
      <w:r w:rsidR="000A4CE9">
        <w:rPr>
          <w:noProof/>
        </w:rPr>
        <w:t>).</w:t>
      </w:r>
    </w:p>
    <w:p w14:paraId="04FD4663" w14:textId="183521C3" w:rsidR="00EA0C54" w:rsidRPr="005F69E1" w:rsidRDefault="005E63B2" w:rsidP="000645FB">
      <w:pPr>
        <w:pStyle w:val="Body"/>
        <w:numPr>
          <w:ilvl w:val="0"/>
          <w:numId w:val="22"/>
        </w:numPr>
        <w:spacing w:after="120"/>
        <w:contextualSpacing w:val="0"/>
        <w:rPr>
          <w:color w:val="D9D9D9"/>
        </w:rPr>
      </w:pPr>
      <w:r>
        <w:rPr>
          <w:noProof/>
        </w:rPr>
        <w:t>A. Kumar, N. Nace, J. Benton and F. Santilli, “Proposal to Print a 3D-Model of a Paper Dryer Roller to Represent Bearing Failure” (University Park, PA: ME 340, Penn State, 2016).</w:t>
      </w:r>
    </w:p>
    <w:p w14:paraId="495CECB0" w14:textId="0890C64E" w:rsidR="005F69E1" w:rsidRPr="005F69E1" w:rsidRDefault="005F69E1" w:rsidP="005F69E1">
      <w:pPr>
        <w:pStyle w:val="Bibliography"/>
        <w:numPr>
          <w:ilvl w:val="0"/>
          <w:numId w:val="22"/>
        </w:numPr>
        <w:rPr>
          <w:noProof/>
        </w:rPr>
      </w:pPr>
      <w:r>
        <w:rPr>
          <w:noProof/>
        </w:rPr>
        <w:t>ME 340 Teaching Team, “</w:t>
      </w:r>
      <w:r w:rsidRPr="005F69E1">
        <w:rPr>
          <w:iCs/>
          <w:noProof/>
        </w:rPr>
        <w:t>Lab 6: Functional Decomposition and A</w:t>
      </w:r>
      <w:r>
        <w:rPr>
          <w:iCs/>
          <w:noProof/>
        </w:rPr>
        <w:t>nalytic Hierarchy Process,” presentation</w:t>
      </w:r>
      <w:r>
        <w:rPr>
          <w:i/>
          <w:iCs/>
          <w:noProof/>
        </w:rPr>
        <w:t xml:space="preserve"> </w:t>
      </w:r>
      <w:r>
        <w:rPr>
          <w:iCs/>
          <w:noProof/>
        </w:rPr>
        <w:t>(</w:t>
      </w:r>
      <w:r>
        <w:rPr>
          <w:noProof/>
        </w:rPr>
        <w:t>University Park: Mechanical Engineering Department, Penn State, 2016).</w:t>
      </w:r>
    </w:p>
    <w:p w14:paraId="4CDA859E" w14:textId="77777777" w:rsidR="000645FB" w:rsidRPr="000645FB" w:rsidRDefault="000645FB" w:rsidP="000645FB">
      <w:pPr>
        <w:pStyle w:val="Body"/>
        <w:spacing w:after="120"/>
        <w:ind w:firstLine="0"/>
        <w:contextualSpacing w:val="0"/>
        <w:rPr>
          <w:color w:val="D9D9D9"/>
        </w:rPr>
      </w:pPr>
    </w:p>
    <w:sectPr w:rsidR="000645FB" w:rsidRPr="000645FB" w:rsidSect="001A0AB6">
      <w:footerReference w:type="default" r:id="rId27"/>
      <w:footnotePr>
        <w:numFmt w:val="chicago"/>
      </w:footnotePr>
      <w:pgSz w:w="12240" w:h="15840"/>
      <w:pgMar w:top="1440" w:right="1319" w:bottom="1440" w:left="1319"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D355E1" w14:textId="77777777" w:rsidR="00E95EB2" w:rsidRDefault="00E95EB2">
      <w:r>
        <w:separator/>
      </w:r>
    </w:p>
  </w:endnote>
  <w:endnote w:type="continuationSeparator" w:id="0">
    <w:p w14:paraId="38A936D1" w14:textId="77777777" w:rsidR="00E95EB2" w:rsidRDefault="00E95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E92D2" w14:textId="5B904CD8" w:rsidR="00BE1FCB" w:rsidRPr="00131564" w:rsidRDefault="00A965BA" w:rsidP="1AC68849">
    <w:pPr>
      <w:pStyle w:val="Footer"/>
      <w:tabs>
        <w:tab w:val="clear" w:pos="4320"/>
        <w:tab w:val="clear" w:pos="8640"/>
        <w:tab w:val="center" w:pos="4680"/>
        <w:tab w:val="right" w:pos="9602"/>
      </w:tabs>
      <w:rPr>
        <w:sz w:val="22"/>
        <w:szCs w:val="22"/>
      </w:rPr>
    </w:pPr>
    <w:r>
      <w:rPr>
        <w:sz w:val="22"/>
        <w:szCs w:val="22"/>
      </w:rPr>
      <w:t xml:space="preserve">Detail such as </w:t>
    </w:r>
    <w:r w:rsidR="007553F2">
      <w:rPr>
        <w:sz w:val="22"/>
        <w:szCs w:val="22"/>
      </w:rPr>
      <w:t>n</w:t>
    </w:r>
    <w:r w:rsidR="00D13174">
      <w:rPr>
        <w:sz w:val="22"/>
        <w:szCs w:val="22"/>
      </w:rPr>
      <w:t xml:space="preserve">ame of </w:t>
    </w:r>
    <w:r w:rsidR="007553F2">
      <w:rPr>
        <w:sz w:val="22"/>
        <w:szCs w:val="22"/>
      </w:rPr>
      <w:t>i</w:t>
    </w:r>
    <w:r>
      <w:rPr>
        <w:sz w:val="22"/>
        <w:szCs w:val="22"/>
      </w:rPr>
      <w:t>nstitution</w:t>
    </w:r>
    <w:r w:rsidR="00BE1FCB" w:rsidRPr="00131564">
      <w:rPr>
        <w:sz w:val="22"/>
        <w:szCs w:val="22"/>
      </w:rPr>
      <w:tab/>
    </w:r>
    <w:r w:rsidR="00BE1FCB" w:rsidRPr="1AC68849">
      <w:rPr>
        <w:rStyle w:val="PageNumber"/>
        <w:noProof/>
        <w:sz w:val="22"/>
        <w:szCs w:val="22"/>
      </w:rPr>
      <w:fldChar w:fldCharType="begin"/>
    </w:r>
    <w:r w:rsidR="00BE1FCB" w:rsidRPr="00131564">
      <w:rPr>
        <w:rStyle w:val="PageNumber"/>
        <w:sz w:val="22"/>
        <w:szCs w:val="22"/>
      </w:rPr>
      <w:instrText xml:space="preserve"> PAGE </w:instrText>
    </w:r>
    <w:r w:rsidR="00BE1FCB" w:rsidRPr="1AC68849">
      <w:rPr>
        <w:rStyle w:val="PageNumber"/>
        <w:sz w:val="22"/>
        <w:szCs w:val="22"/>
      </w:rPr>
      <w:fldChar w:fldCharType="separate"/>
    </w:r>
    <w:r w:rsidR="00B63104">
      <w:rPr>
        <w:rStyle w:val="PageNumber"/>
        <w:noProof/>
        <w:sz w:val="22"/>
        <w:szCs w:val="22"/>
      </w:rPr>
      <w:t>ii</w:t>
    </w:r>
    <w:r w:rsidR="00BE1FCB" w:rsidRPr="1AC68849">
      <w:rPr>
        <w:rStyle w:val="PageNumber"/>
        <w:noProof/>
        <w:sz w:val="22"/>
        <w:szCs w:val="22"/>
      </w:rPr>
      <w:fldChar w:fldCharType="end"/>
    </w:r>
    <w:r w:rsidR="00BE1FCB">
      <w:rPr>
        <w:rStyle w:val="PageNumber"/>
        <w:sz w:val="22"/>
        <w:szCs w:val="22"/>
      </w:rPr>
      <w:tab/>
    </w:r>
    <w:r w:rsidR="007553F2">
      <w:rPr>
        <w:rStyle w:val="PageNumber"/>
        <w:sz w:val="22"/>
        <w:szCs w:val="22"/>
      </w:rPr>
      <w:t>Detail such as d</w:t>
    </w:r>
    <w:r>
      <w:rPr>
        <w:rStyle w:val="PageNumber"/>
        <w:sz w:val="22"/>
        <w:szCs w:val="22"/>
      </w:rPr>
      <w:t>ate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230CF" w14:textId="77777777" w:rsidR="0042183E" w:rsidRDefault="004218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FD48C" w14:textId="4A361F9C" w:rsidR="0042183E" w:rsidRPr="00131564" w:rsidRDefault="00D13174" w:rsidP="1AC68849">
    <w:pPr>
      <w:pStyle w:val="Footer"/>
      <w:tabs>
        <w:tab w:val="clear" w:pos="4320"/>
        <w:tab w:val="clear" w:pos="8640"/>
        <w:tab w:val="center" w:pos="4680"/>
        <w:tab w:val="right" w:pos="9602"/>
      </w:tabs>
      <w:rPr>
        <w:sz w:val="22"/>
        <w:szCs w:val="22"/>
      </w:rPr>
    </w:pPr>
    <w:r>
      <w:rPr>
        <w:sz w:val="22"/>
        <w:szCs w:val="22"/>
      </w:rPr>
      <w:t xml:space="preserve">Detail such as </w:t>
    </w:r>
    <w:r w:rsidR="007553F2">
      <w:rPr>
        <w:sz w:val="22"/>
        <w:szCs w:val="22"/>
      </w:rPr>
      <w:t>n</w:t>
    </w:r>
    <w:r>
      <w:rPr>
        <w:sz w:val="22"/>
        <w:szCs w:val="22"/>
      </w:rPr>
      <w:t xml:space="preserve">ame of </w:t>
    </w:r>
    <w:r w:rsidR="007553F2">
      <w:rPr>
        <w:sz w:val="22"/>
        <w:szCs w:val="22"/>
      </w:rPr>
      <w:t>i</w:t>
    </w:r>
    <w:r>
      <w:rPr>
        <w:sz w:val="22"/>
        <w:szCs w:val="22"/>
      </w:rPr>
      <w:t>nstitution</w:t>
    </w:r>
    <w:r w:rsidR="0042183E" w:rsidRPr="00131564">
      <w:rPr>
        <w:sz w:val="22"/>
        <w:szCs w:val="22"/>
      </w:rPr>
      <w:tab/>
    </w:r>
    <w:r w:rsidR="0042183E" w:rsidRPr="00DA7307">
      <w:rPr>
        <w:noProof/>
        <w:sz w:val="22"/>
        <w:szCs w:val="22"/>
      </w:rPr>
      <w:fldChar w:fldCharType="begin"/>
    </w:r>
    <w:r w:rsidR="0042183E" w:rsidRPr="00DA7307">
      <w:rPr>
        <w:sz w:val="22"/>
        <w:szCs w:val="22"/>
      </w:rPr>
      <w:instrText xml:space="preserve"> PAGE   \* MERGEFORMAT </w:instrText>
    </w:r>
    <w:r w:rsidR="0042183E" w:rsidRPr="00DA7307">
      <w:rPr>
        <w:sz w:val="22"/>
        <w:szCs w:val="22"/>
      </w:rPr>
      <w:fldChar w:fldCharType="separate"/>
    </w:r>
    <w:r w:rsidR="00B63104">
      <w:rPr>
        <w:noProof/>
        <w:sz w:val="22"/>
        <w:szCs w:val="22"/>
      </w:rPr>
      <w:t>iii</w:t>
    </w:r>
    <w:r w:rsidR="0042183E" w:rsidRPr="00DA7307">
      <w:rPr>
        <w:noProof/>
        <w:sz w:val="22"/>
        <w:szCs w:val="22"/>
      </w:rPr>
      <w:fldChar w:fldCharType="end"/>
    </w:r>
    <w:r w:rsidR="00A56C7A">
      <w:rPr>
        <w:rStyle w:val="PageNumber"/>
        <w:sz w:val="22"/>
        <w:szCs w:val="22"/>
      </w:rPr>
      <w:tab/>
    </w:r>
    <w:r>
      <w:rPr>
        <w:sz w:val="22"/>
        <w:szCs w:val="22"/>
      </w:rPr>
      <w:t xml:space="preserve">Detail such as </w:t>
    </w:r>
    <w:r w:rsidR="007553F2">
      <w:rPr>
        <w:sz w:val="22"/>
        <w:szCs w:val="22"/>
      </w:rPr>
      <w:t>d</w:t>
    </w:r>
    <w:r>
      <w:rPr>
        <w:sz w:val="22"/>
        <w:szCs w:val="22"/>
      </w:rPr>
      <w:t>ate</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44D5D" w14:textId="56987232" w:rsidR="0042183E" w:rsidRDefault="0042183E">
    <w:pPr>
      <w:pStyle w:val="Footer"/>
    </w:pPr>
    <w:r>
      <w:t>ME 340</w:t>
    </w:r>
    <w:r>
      <w:tab/>
    </w:r>
    <w:r>
      <w:rPr>
        <w:noProof/>
      </w:rPr>
      <w:fldChar w:fldCharType="begin"/>
    </w:r>
    <w:r>
      <w:instrText xml:space="preserve"> PAGE   \* MERGEFORMAT </w:instrText>
    </w:r>
    <w:r>
      <w:fldChar w:fldCharType="separate"/>
    </w:r>
    <w:r w:rsidR="00BE1FCB">
      <w:rPr>
        <w:noProof/>
      </w:rPr>
      <w:t>i</w:t>
    </w:r>
    <w:r>
      <w:rPr>
        <w:noProof/>
      </w:rPr>
      <w:fldChar w:fldCharType="end"/>
    </w:r>
    <w:r>
      <w:rPr>
        <w:noProof/>
      </w:rPr>
      <w:tab/>
      <w:t>Fall 2016</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D0DD0" w14:textId="1001B477" w:rsidR="0042183E" w:rsidRPr="00131564" w:rsidRDefault="005A42F9" w:rsidP="1AC68849">
    <w:pPr>
      <w:pStyle w:val="Footer"/>
      <w:tabs>
        <w:tab w:val="clear" w:pos="4320"/>
        <w:tab w:val="clear" w:pos="8640"/>
        <w:tab w:val="center" w:pos="4680"/>
        <w:tab w:val="right" w:pos="9540"/>
      </w:tabs>
      <w:rPr>
        <w:sz w:val="22"/>
        <w:szCs w:val="22"/>
      </w:rPr>
    </w:pPr>
    <w:r>
      <w:rPr>
        <w:sz w:val="22"/>
        <w:szCs w:val="22"/>
      </w:rPr>
      <w:t>D</w:t>
    </w:r>
    <w:r w:rsidR="009E4AD1">
      <w:rPr>
        <w:sz w:val="22"/>
        <w:szCs w:val="22"/>
      </w:rPr>
      <w:t>etail s</w:t>
    </w:r>
    <w:r>
      <w:rPr>
        <w:sz w:val="22"/>
        <w:szCs w:val="22"/>
      </w:rPr>
      <w:t xml:space="preserve">uch as </w:t>
    </w:r>
    <w:r w:rsidR="009E4AD1">
      <w:rPr>
        <w:sz w:val="22"/>
        <w:szCs w:val="22"/>
      </w:rPr>
      <w:t>n</w:t>
    </w:r>
    <w:r>
      <w:rPr>
        <w:sz w:val="22"/>
        <w:szCs w:val="22"/>
      </w:rPr>
      <w:t xml:space="preserve">ame of </w:t>
    </w:r>
    <w:r w:rsidR="009E4AD1">
      <w:rPr>
        <w:sz w:val="22"/>
        <w:szCs w:val="22"/>
      </w:rPr>
      <w:t>i</w:t>
    </w:r>
    <w:r>
      <w:rPr>
        <w:sz w:val="22"/>
        <w:szCs w:val="22"/>
      </w:rPr>
      <w:t>nstitution</w:t>
    </w:r>
    <w:r w:rsidR="0042183E" w:rsidRPr="00131564">
      <w:rPr>
        <w:sz w:val="22"/>
        <w:szCs w:val="22"/>
      </w:rPr>
      <w:tab/>
    </w:r>
    <w:r w:rsidR="0042183E" w:rsidRPr="1AC68849">
      <w:rPr>
        <w:rStyle w:val="PageNumber"/>
        <w:noProof/>
        <w:sz w:val="22"/>
        <w:szCs w:val="22"/>
      </w:rPr>
      <w:fldChar w:fldCharType="begin"/>
    </w:r>
    <w:r w:rsidR="0042183E" w:rsidRPr="00131564">
      <w:rPr>
        <w:rStyle w:val="PageNumber"/>
        <w:sz w:val="22"/>
        <w:szCs w:val="22"/>
      </w:rPr>
      <w:instrText xml:space="preserve"> PAGE </w:instrText>
    </w:r>
    <w:r w:rsidR="0042183E" w:rsidRPr="1AC68849">
      <w:rPr>
        <w:rStyle w:val="PageNumber"/>
        <w:sz w:val="22"/>
        <w:szCs w:val="22"/>
      </w:rPr>
      <w:fldChar w:fldCharType="separate"/>
    </w:r>
    <w:r w:rsidR="00B63104">
      <w:rPr>
        <w:rStyle w:val="PageNumber"/>
        <w:noProof/>
        <w:sz w:val="22"/>
        <w:szCs w:val="22"/>
      </w:rPr>
      <w:t>10</w:t>
    </w:r>
    <w:r w:rsidR="0042183E" w:rsidRPr="1AC68849">
      <w:rPr>
        <w:rStyle w:val="PageNumber"/>
        <w:noProof/>
        <w:sz w:val="22"/>
        <w:szCs w:val="22"/>
      </w:rPr>
      <w:fldChar w:fldCharType="end"/>
    </w:r>
    <w:r w:rsidR="0042183E" w:rsidRPr="00131564">
      <w:rPr>
        <w:rStyle w:val="PageNumber"/>
        <w:sz w:val="22"/>
        <w:szCs w:val="22"/>
      </w:rPr>
      <w:tab/>
    </w:r>
    <w:r w:rsidR="009E4AD1">
      <w:rPr>
        <w:sz w:val="22"/>
        <w:szCs w:val="22"/>
      </w:rPr>
      <w:t>Detail s</w:t>
    </w:r>
    <w:r>
      <w:rPr>
        <w:sz w:val="22"/>
        <w:szCs w:val="22"/>
      </w:rPr>
      <w:t xml:space="preserve">uch as </w:t>
    </w:r>
    <w:r w:rsidR="009E4AD1">
      <w:rPr>
        <w:sz w:val="22"/>
        <w:szCs w:val="22"/>
      </w:rPr>
      <w:t>d</w:t>
    </w:r>
    <w:r>
      <w:rPr>
        <w:sz w:val="22"/>
        <w:szCs w:val="22"/>
      </w:rPr>
      <w:t>ate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C42ACE" w14:textId="77777777" w:rsidR="00E95EB2" w:rsidRDefault="00E95EB2">
      <w:r>
        <w:separator/>
      </w:r>
    </w:p>
  </w:footnote>
  <w:footnote w:type="continuationSeparator" w:id="0">
    <w:p w14:paraId="6A8B311B" w14:textId="77777777" w:rsidR="00E95EB2" w:rsidRDefault="00E95E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89CAA9" w14:textId="77777777" w:rsidR="0042183E" w:rsidRDefault="004218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386858" w14:textId="395995BD" w:rsidR="0042183E" w:rsidRPr="008410F7" w:rsidRDefault="0042183E">
    <w:pPr>
      <w:pStyle w:val="Header"/>
      <w:rPr>
        <w:rFonts w:asciiTheme="minorHAnsi" w:hAnsiTheme="minorHAnsi"/>
        <w:color w:val="BFBFBF" w:themeColor="background1" w:themeShade="BF"/>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219B09" w14:textId="77777777" w:rsidR="0042183E" w:rsidRDefault="004218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DAC50E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3F0C3F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3687F2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E8ACA8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FFC285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86611F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43ED5E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D24DF3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278C86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16A8D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C775E5"/>
    <w:multiLevelType w:val="singleLevel"/>
    <w:tmpl w:val="04090011"/>
    <w:lvl w:ilvl="0">
      <w:start w:val="1"/>
      <w:numFmt w:val="decimal"/>
      <w:lvlText w:val="%1)"/>
      <w:lvlJc w:val="left"/>
      <w:pPr>
        <w:tabs>
          <w:tab w:val="num" w:pos="360"/>
        </w:tabs>
        <w:ind w:left="360" w:hanging="360"/>
      </w:pPr>
    </w:lvl>
  </w:abstractNum>
  <w:abstractNum w:abstractNumId="11" w15:restartNumberingAfterBreak="0">
    <w:nsid w:val="0CE84CE9"/>
    <w:multiLevelType w:val="singleLevel"/>
    <w:tmpl w:val="04090011"/>
    <w:lvl w:ilvl="0">
      <w:start w:val="1"/>
      <w:numFmt w:val="decimal"/>
      <w:lvlText w:val="%1)"/>
      <w:lvlJc w:val="left"/>
      <w:pPr>
        <w:tabs>
          <w:tab w:val="num" w:pos="360"/>
        </w:tabs>
        <w:ind w:left="360" w:hanging="360"/>
      </w:pPr>
    </w:lvl>
  </w:abstractNum>
  <w:abstractNum w:abstractNumId="12" w15:restartNumberingAfterBreak="0">
    <w:nsid w:val="17FC463A"/>
    <w:multiLevelType w:val="hybridMultilevel"/>
    <w:tmpl w:val="09402D4C"/>
    <w:lvl w:ilvl="0" w:tplc="DCC4DE2E">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1DE7D14"/>
    <w:multiLevelType w:val="hybridMultilevel"/>
    <w:tmpl w:val="B2FE5E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BC27D3"/>
    <w:multiLevelType w:val="hybridMultilevel"/>
    <w:tmpl w:val="117C3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E13A25"/>
    <w:multiLevelType w:val="hybridMultilevel"/>
    <w:tmpl w:val="A6D4C6A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6F50E4"/>
    <w:multiLevelType w:val="singleLevel"/>
    <w:tmpl w:val="04090011"/>
    <w:lvl w:ilvl="0">
      <w:start w:val="1"/>
      <w:numFmt w:val="decimal"/>
      <w:lvlText w:val="%1)"/>
      <w:lvlJc w:val="left"/>
      <w:pPr>
        <w:tabs>
          <w:tab w:val="num" w:pos="360"/>
        </w:tabs>
        <w:ind w:left="360" w:hanging="360"/>
      </w:pPr>
    </w:lvl>
  </w:abstractNum>
  <w:abstractNum w:abstractNumId="17" w15:restartNumberingAfterBreak="0">
    <w:nsid w:val="571B6AC0"/>
    <w:multiLevelType w:val="hybridMultilevel"/>
    <w:tmpl w:val="3F4815A6"/>
    <w:lvl w:ilvl="0" w:tplc="B8C028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BF474D1"/>
    <w:multiLevelType w:val="hybridMultilevel"/>
    <w:tmpl w:val="89EE0C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A9D4D6C"/>
    <w:multiLevelType w:val="hybridMultilevel"/>
    <w:tmpl w:val="B6F42B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C2C0837"/>
    <w:multiLevelType w:val="hybridMultilevel"/>
    <w:tmpl w:val="1CDEBE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C6155AE"/>
    <w:multiLevelType w:val="hybridMultilevel"/>
    <w:tmpl w:val="2950313C"/>
    <w:lvl w:ilvl="0" w:tplc="50426BF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6"/>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0"/>
  </w:num>
  <w:num w:numId="15">
    <w:abstractNumId w:val="21"/>
  </w:num>
  <w:num w:numId="16">
    <w:abstractNumId w:val="14"/>
  </w:num>
  <w:num w:numId="17">
    <w:abstractNumId w:val="13"/>
  </w:num>
  <w:num w:numId="18">
    <w:abstractNumId w:val="15"/>
  </w:num>
  <w:num w:numId="19">
    <w:abstractNumId w:val="17"/>
  </w:num>
  <w:num w:numId="20">
    <w:abstractNumId w:val="18"/>
  </w:num>
  <w:num w:numId="21">
    <w:abstractNumId w:val="19"/>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5028"/>
    <w:rsid w:val="0000217E"/>
    <w:rsid w:val="00013B85"/>
    <w:rsid w:val="00013CF7"/>
    <w:rsid w:val="00015A42"/>
    <w:rsid w:val="00017020"/>
    <w:rsid w:val="000208B7"/>
    <w:rsid w:val="0002259C"/>
    <w:rsid w:val="00025A5F"/>
    <w:rsid w:val="000277F8"/>
    <w:rsid w:val="000278D0"/>
    <w:rsid w:val="00027B49"/>
    <w:rsid w:val="00030115"/>
    <w:rsid w:val="00031FAE"/>
    <w:rsid w:val="00034AF9"/>
    <w:rsid w:val="0003563F"/>
    <w:rsid w:val="00042EF7"/>
    <w:rsid w:val="000436D0"/>
    <w:rsid w:val="00046DA4"/>
    <w:rsid w:val="00047851"/>
    <w:rsid w:val="000503E6"/>
    <w:rsid w:val="00057E30"/>
    <w:rsid w:val="0006153D"/>
    <w:rsid w:val="00062D28"/>
    <w:rsid w:val="00062F8E"/>
    <w:rsid w:val="000645FB"/>
    <w:rsid w:val="00072CE2"/>
    <w:rsid w:val="0007311B"/>
    <w:rsid w:val="00076635"/>
    <w:rsid w:val="00083421"/>
    <w:rsid w:val="00083F82"/>
    <w:rsid w:val="00084889"/>
    <w:rsid w:val="00090FDE"/>
    <w:rsid w:val="00093099"/>
    <w:rsid w:val="000A0179"/>
    <w:rsid w:val="000A4CE9"/>
    <w:rsid w:val="000A67A1"/>
    <w:rsid w:val="000B1F53"/>
    <w:rsid w:val="000B4B2A"/>
    <w:rsid w:val="000B65C4"/>
    <w:rsid w:val="000C26EF"/>
    <w:rsid w:val="000D0F51"/>
    <w:rsid w:val="000D71D4"/>
    <w:rsid w:val="000E0D7D"/>
    <w:rsid w:val="000E25DF"/>
    <w:rsid w:val="000E3EA3"/>
    <w:rsid w:val="000F1F7D"/>
    <w:rsid w:val="000F6BDA"/>
    <w:rsid w:val="00100F34"/>
    <w:rsid w:val="00114ED8"/>
    <w:rsid w:val="0012197C"/>
    <w:rsid w:val="00122135"/>
    <w:rsid w:val="00131564"/>
    <w:rsid w:val="00133BBD"/>
    <w:rsid w:val="00133E58"/>
    <w:rsid w:val="0013667B"/>
    <w:rsid w:val="00136DF9"/>
    <w:rsid w:val="00141385"/>
    <w:rsid w:val="001468B6"/>
    <w:rsid w:val="001515BA"/>
    <w:rsid w:val="00151FB1"/>
    <w:rsid w:val="001532C7"/>
    <w:rsid w:val="00153BFD"/>
    <w:rsid w:val="00154660"/>
    <w:rsid w:val="0015467C"/>
    <w:rsid w:val="00154E30"/>
    <w:rsid w:val="00156947"/>
    <w:rsid w:val="0016519C"/>
    <w:rsid w:val="00166F3F"/>
    <w:rsid w:val="001734DD"/>
    <w:rsid w:val="00175D59"/>
    <w:rsid w:val="00180708"/>
    <w:rsid w:val="0018273B"/>
    <w:rsid w:val="0018277D"/>
    <w:rsid w:val="0018390C"/>
    <w:rsid w:val="00186FFE"/>
    <w:rsid w:val="00190D99"/>
    <w:rsid w:val="0019103A"/>
    <w:rsid w:val="001924D7"/>
    <w:rsid w:val="00196335"/>
    <w:rsid w:val="00196F14"/>
    <w:rsid w:val="001A0AB6"/>
    <w:rsid w:val="001B02C3"/>
    <w:rsid w:val="001B2FF4"/>
    <w:rsid w:val="001B3DB7"/>
    <w:rsid w:val="001B7643"/>
    <w:rsid w:val="001D178F"/>
    <w:rsid w:val="001D6B3C"/>
    <w:rsid w:val="001E018B"/>
    <w:rsid w:val="001E1B15"/>
    <w:rsid w:val="001E7F1D"/>
    <w:rsid w:val="001F3EFC"/>
    <w:rsid w:val="001F4F16"/>
    <w:rsid w:val="001F5A53"/>
    <w:rsid w:val="002018F3"/>
    <w:rsid w:val="00202D67"/>
    <w:rsid w:val="002041F6"/>
    <w:rsid w:val="00210E02"/>
    <w:rsid w:val="00212DA5"/>
    <w:rsid w:val="002149C2"/>
    <w:rsid w:val="00215049"/>
    <w:rsid w:val="00217636"/>
    <w:rsid w:val="0021769B"/>
    <w:rsid w:val="002419F5"/>
    <w:rsid w:val="00245122"/>
    <w:rsid w:val="00252DD5"/>
    <w:rsid w:val="00255460"/>
    <w:rsid w:val="00262622"/>
    <w:rsid w:val="00267D44"/>
    <w:rsid w:val="00270FB1"/>
    <w:rsid w:val="00274C74"/>
    <w:rsid w:val="0028063D"/>
    <w:rsid w:val="00283286"/>
    <w:rsid w:val="00283313"/>
    <w:rsid w:val="0028763A"/>
    <w:rsid w:val="00290BBA"/>
    <w:rsid w:val="00291045"/>
    <w:rsid w:val="002B0E3F"/>
    <w:rsid w:val="002B2D95"/>
    <w:rsid w:val="002B4846"/>
    <w:rsid w:val="002B638F"/>
    <w:rsid w:val="002B7FA5"/>
    <w:rsid w:val="002C19B0"/>
    <w:rsid w:val="002C431C"/>
    <w:rsid w:val="002D227F"/>
    <w:rsid w:val="002E2F72"/>
    <w:rsid w:val="002E555E"/>
    <w:rsid w:val="002E7133"/>
    <w:rsid w:val="002E7A05"/>
    <w:rsid w:val="002F06D3"/>
    <w:rsid w:val="002F42E1"/>
    <w:rsid w:val="003008E9"/>
    <w:rsid w:val="003038FD"/>
    <w:rsid w:val="00304911"/>
    <w:rsid w:val="003055FB"/>
    <w:rsid w:val="00312BEA"/>
    <w:rsid w:val="00314FAB"/>
    <w:rsid w:val="003151FA"/>
    <w:rsid w:val="00315288"/>
    <w:rsid w:val="00316D43"/>
    <w:rsid w:val="00316F39"/>
    <w:rsid w:val="00323ACC"/>
    <w:rsid w:val="003256B8"/>
    <w:rsid w:val="00350BD0"/>
    <w:rsid w:val="003512B7"/>
    <w:rsid w:val="00361344"/>
    <w:rsid w:val="00361F59"/>
    <w:rsid w:val="00365503"/>
    <w:rsid w:val="0036718E"/>
    <w:rsid w:val="003701E3"/>
    <w:rsid w:val="003710E2"/>
    <w:rsid w:val="003753A9"/>
    <w:rsid w:val="0037566E"/>
    <w:rsid w:val="00375FDA"/>
    <w:rsid w:val="0038147E"/>
    <w:rsid w:val="00386E83"/>
    <w:rsid w:val="00386F49"/>
    <w:rsid w:val="0038795B"/>
    <w:rsid w:val="00391BAA"/>
    <w:rsid w:val="003A3B5B"/>
    <w:rsid w:val="003A650B"/>
    <w:rsid w:val="003B40DD"/>
    <w:rsid w:val="003C34E9"/>
    <w:rsid w:val="003D0B6C"/>
    <w:rsid w:val="003D293F"/>
    <w:rsid w:val="003D6773"/>
    <w:rsid w:val="003F1BCA"/>
    <w:rsid w:val="003F79DE"/>
    <w:rsid w:val="003F7B8C"/>
    <w:rsid w:val="004018F5"/>
    <w:rsid w:val="0041026D"/>
    <w:rsid w:val="00412190"/>
    <w:rsid w:val="00421775"/>
    <w:rsid w:val="0042183E"/>
    <w:rsid w:val="00425367"/>
    <w:rsid w:val="00433C08"/>
    <w:rsid w:val="0043782F"/>
    <w:rsid w:val="00443281"/>
    <w:rsid w:val="00446246"/>
    <w:rsid w:val="00451725"/>
    <w:rsid w:val="004612EA"/>
    <w:rsid w:val="004622DE"/>
    <w:rsid w:val="00467190"/>
    <w:rsid w:val="004701BD"/>
    <w:rsid w:val="00471F66"/>
    <w:rsid w:val="00473985"/>
    <w:rsid w:val="0047485B"/>
    <w:rsid w:val="0047793F"/>
    <w:rsid w:val="004913E9"/>
    <w:rsid w:val="00491BF4"/>
    <w:rsid w:val="00491D86"/>
    <w:rsid w:val="0049717F"/>
    <w:rsid w:val="004A431F"/>
    <w:rsid w:val="004A6FE9"/>
    <w:rsid w:val="004B040E"/>
    <w:rsid w:val="004C0150"/>
    <w:rsid w:val="004C223B"/>
    <w:rsid w:val="004C2C0A"/>
    <w:rsid w:val="004D0028"/>
    <w:rsid w:val="004D1CF7"/>
    <w:rsid w:val="004E098D"/>
    <w:rsid w:val="004E5773"/>
    <w:rsid w:val="004E5789"/>
    <w:rsid w:val="004F6321"/>
    <w:rsid w:val="004F6548"/>
    <w:rsid w:val="004F6B69"/>
    <w:rsid w:val="00500379"/>
    <w:rsid w:val="00500FB3"/>
    <w:rsid w:val="0050353F"/>
    <w:rsid w:val="005101E3"/>
    <w:rsid w:val="00510C1E"/>
    <w:rsid w:val="00510E63"/>
    <w:rsid w:val="00513BBE"/>
    <w:rsid w:val="00515E95"/>
    <w:rsid w:val="0052165F"/>
    <w:rsid w:val="00521C38"/>
    <w:rsid w:val="00522806"/>
    <w:rsid w:val="00523D9B"/>
    <w:rsid w:val="00534617"/>
    <w:rsid w:val="00541FF3"/>
    <w:rsid w:val="00547B83"/>
    <w:rsid w:val="0055190C"/>
    <w:rsid w:val="005548E5"/>
    <w:rsid w:val="00556F6B"/>
    <w:rsid w:val="005624AB"/>
    <w:rsid w:val="00566F14"/>
    <w:rsid w:val="00572FBC"/>
    <w:rsid w:val="005748E8"/>
    <w:rsid w:val="00581735"/>
    <w:rsid w:val="00582FF5"/>
    <w:rsid w:val="005832D3"/>
    <w:rsid w:val="00585689"/>
    <w:rsid w:val="00585C9E"/>
    <w:rsid w:val="00591060"/>
    <w:rsid w:val="00593272"/>
    <w:rsid w:val="00595512"/>
    <w:rsid w:val="005A2BA7"/>
    <w:rsid w:val="005A42F9"/>
    <w:rsid w:val="005A5C0C"/>
    <w:rsid w:val="005A7F20"/>
    <w:rsid w:val="005B3BAB"/>
    <w:rsid w:val="005B40B9"/>
    <w:rsid w:val="005B4106"/>
    <w:rsid w:val="005C3349"/>
    <w:rsid w:val="005D1E1B"/>
    <w:rsid w:val="005E5E4E"/>
    <w:rsid w:val="005E63B2"/>
    <w:rsid w:val="005F4288"/>
    <w:rsid w:val="005F46C7"/>
    <w:rsid w:val="005F5337"/>
    <w:rsid w:val="005F5D74"/>
    <w:rsid w:val="005F69E1"/>
    <w:rsid w:val="005F70CF"/>
    <w:rsid w:val="00600002"/>
    <w:rsid w:val="00601D86"/>
    <w:rsid w:val="00604366"/>
    <w:rsid w:val="00604567"/>
    <w:rsid w:val="006051C3"/>
    <w:rsid w:val="006076DC"/>
    <w:rsid w:val="00613453"/>
    <w:rsid w:val="00615303"/>
    <w:rsid w:val="006160FB"/>
    <w:rsid w:val="0061766A"/>
    <w:rsid w:val="006242F6"/>
    <w:rsid w:val="00625CB9"/>
    <w:rsid w:val="00631D18"/>
    <w:rsid w:val="00642FF1"/>
    <w:rsid w:val="00650DF1"/>
    <w:rsid w:val="00651782"/>
    <w:rsid w:val="006552C6"/>
    <w:rsid w:val="006563E2"/>
    <w:rsid w:val="006571F2"/>
    <w:rsid w:val="00663986"/>
    <w:rsid w:val="00664D7E"/>
    <w:rsid w:val="00673B5B"/>
    <w:rsid w:val="0067423F"/>
    <w:rsid w:val="00676575"/>
    <w:rsid w:val="00676979"/>
    <w:rsid w:val="0068292F"/>
    <w:rsid w:val="006A66CA"/>
    <w:rsid w:val="006A7897"/>
    <w:rsid w:val="006B252D"/>
    <w:rsid w:val="006B6C0B"/>
    <w:rsid w:val="006C1405"/>
    <w:rsid w:val="006C4DE5"/>
    <w:rsid w:val="006D09AA"/>
    <w:rsid w:val="006D1A27"/>
    <w:rsid w:val="006D4491"/>
    <w:rsid w:val="006D49BB"/>
    <w:rsid w:val="006D5F5A"/>
    <w:rsid w:val="006E002C"/>
    <w:rsid w:val="006E301E"/>
    <w:rsid w:val="006E76AC"/>
    <w:rsid w:val="006F2E5C"/>
    <w:rsid w:val="00701829"/>
    <w:rsid w:val="00704164"/>
    <w:rsid w:val="00704699"/>
    <w:rsid w:val="007109FC"/>
    <w:rsid w:val="00710A28"/>
    <w:rsid w:val="00710B44"/>
    <w:rsid w:val="00711587"/>
    <w:rsid w:val="0071171A"/>
    <w:rsid w:val="00711922"/>
    <w:rsid w:val="00716D5F"/>
    <w:rsid w:val="00720B66"/>
    <w:rsid w:val="00724C9D"/>
    <w:rsid w:val="0072637F"/>
    <w:rsid w:val="007276EF"/>
    <w:rsid w:val="0073106C"/>
    <w:rsid w:val="007379A2"/>
    <w:rsid w:val="00747D0C"/>
    <w:rsid w:val="007553F2"/>
    <w:rsid w:val="00757E14"/>
    <w:rsid w:val="00760E5D"/>
    <w:rsid w:val="00762C7E"/>
    <w:rsid w:val="0076670E"/>
    <w:rsid w:val="00771B24"/>
    <w:rsid w:val="00774329"/>
    <w:rsid w:val="00775E1F"/>
    <w:rsid w:val="00784C3D"/>
    <w:rsid w:val="00786870"/>
    <w:rsid w:val="007878AA"/>
    <w:rsid w:val="00792A36"/>
    <w:rsid w:val="00793AB8"/>
    <w:rsid w:val="0079503F"/>
    <w:rsid w:val="007A5239"/>
    <w:rsid w:val="007A562B"/>
    <w:rsid w:val="007A596C"/>
    <w:rsid w:val="007B3ACA"/>
    <w:rsid w:val="007C662B"/>
    <w:rsid w:val="007D23A8"/>
    <w:rsid w:val="007D267C"/>
    <w:rsid w:val="007D5004"/>
    <w:rsid w:val="007D529D"/>
    <w:rsid w:val="007D6B4E"/>
    <w:rsid w:val="007D7298"/>
    <w:rsid w:val="007D739F"/>
    <w:rsid w:val="007D7535"/>
    <w:rsid w:val="007E23C7"/>
    <w:rsid w:val="007E3508"/>
    <w:rsid w:val="007E3CB7"/>
    <w:rsid w:val="007E4080"/>
    <w:rsid w:val="007E4B75"/>
    <w:rsid w:val="007E5119"/>
    <w:rsid w:val="007F4E56"/>
    <w:rsid w:val="00801E8C"/>
    <w:rsid w:val="008023AB"/>
    <w:rsid w:val="00803135"/>
    <w:rsid w:val="008040F9"/>
    <w:rsid w:val="008109CC"/>
    <w:rsid w:val="00814EAE"/>
    <w:rsid w:val="008212D2"/>
    <w:rsid w:val="00824885"/>
    <w:rsid w:val="0083202F"/>
    <w:rsid w:val="008329D6"/>
    <w:rsid w:val="00833E6E"/>
    <w:rsid w:val="0084003A"/>
    <w:rsid w:val="008410F7"/>
    <w:rsid w:val="0086269A"/>
    <w:rsid w:val="0086513F"/>
    <w:rsid w:val="00880058"/>
    <w:rsid w:val="0088463D"/>
    <w:rsid w:val="0088793F"/>
    <w:rsid w:val="00887990"/>
    <w:rsid w:val="00892CF5"/>
    <w:rsid w:val="008A0F9B"/>
    <w:rsid w:val="008A2E3A"/>
    <w:rsid w:val="008A2F12"/>
    <w:rsid w:val="008B0AF0"/>
    <w:rsid w:val="008C6CED"/>
    <w:rsid w:val="008D5D59"/>
    <w:rsid w:val="008D6635"/>
    <w:rsid w:val="008E60F8"/>
    <w:rsid w:val="00902E0D"/>
    <w:rsid w:val="00903668"/>
    <w:rsid w:val="009122B5"/>
    <w:rsid w:val="0091645D"/>
    <w:rsid w:val="00921B36"/>
    <w:rsid w:val="009241BC"/>
    <w:rsid w:val="009370A7"/>
    <w:rsid w:val="009466DC"/>
    <w:rsid w:val="00947DFF"/>
    <w:rsid w:val="009600AD"/>
    <w:rsid w:val="00972D91"/>
    <w:rsid w:val="009805ED"/>
    <w:rsid w:val="00980610"/>
    <w:rsid w:val="00981559"/>
    <w:rsid w:val="009879A3"/>
    <w:rsid w:val="00994CAA"/>
    <w:rsid w:val="00995F52"/>
    <w:rsid w:val="009B1073"/>
    <w:rsid w:val="009D3896"/>
    <w:rsid w:val="009D4C13"/>
    <w:rsid w:val="009D52BF"/>
    <w:rsid w:val="009E2ED8"/>
    <w:rsid w:val="009E4AD1"/>
    <w:rsid w:val="009F63D0"/>
    <w:rsid w:val="009F7D03"/>
    <w:rsid w:val="00A01EA4"/>
    <w:rsid w:val="00A126FA"/>
    <w:rsid w:val="00A16C8C"/>
    <w:rsid w:val="00A171FC"/>
    <w:rsid w:val="00A229C4"/>
    <w:rsid w:val="00A26266"/>
    <w:rsid w:val="00A271CA"/>
    <w:rsid w:val="00A3110B"/>
    <w:rsid w:val="00A35A19"/>
    <w:rsid w:val="00A41E07"/>
    <w:rsid w:val="00A43C04"/>
    <w:rsid w:val="00A46AE0"/>
    <w:rsid w:val="00A4724F"/>
    <w:rsid w:val="00A56C7A"/>
    <w:rsid w:val="00A63A2B"/>
    <w:rsid w:val="00A66E6F"/>
    <w:rsid w:val="00A77611"/>
    <w:rsid w:val="00A80E6F"/>
    <w:rsid w:val="00A901CB"/>
    <w:rsid w:val="00A90FE4"/>
    <w:rsid w:val="00A91805"/>
    <w:rsid w:val="00A9395C"/>
    <w:rsid w:val="00A965BA"/>
    <w:rsid w:val="00AA1C23"/>
    <w:rsid w:val="00AA775D"/>
    <w:rsid w:val="00AA7D54"/>
    <w:rsid w:val="00AB3198"/>
    <w:rsid w:val="00AB573E"/>
    <w:rsid w:val="00AC0D3C"/>
    <w:rsid w:val="00AC35C1"/>
    <w:rsid w:val="00AC47A0"/>
    <w:rsid w:val="00AC5A3B"/>
    <w:rsid w:val="00AC6B43"/>
    <w:rsid w:val="00AD125D"/>
    <w:rsid w:val="00AD2136"/>
    <w:rsid w:val="00AD55DA"/>
    <w:rsid w:val="00AE0AF9"/>
    <w:rsid w:val="00AE1103"/>
    <w:rsid w:val="00AE1CF2"/>
    <w:rsid w:val="00AE4BC0"/>
    <w:rsid w:val="00AE7DD6"/>
    <w:rsid w:val="00AE7E21"/>
    <w:rsid w:val="00AF2DAF"/>
    <w:rsid w:val="00AF2F8A"/>
    <w:rsid w:val="00B00071"/>
    <w:rsid w:val="00B03B4E"/>
    <w:rsid w:val="00B06DCD"/>
    <w:rsid w:val="00B10105"/>
    <w:rsid w:val="00B14AB8"/>
    <w:rsid w:val="00B30453"/>
    <w:rsid w:val="00B31685"/>
    <w:rsid w:val="00B32548"/>
    <w:rsid w:val="00B42120"/>
    <w:rsid w:val="00B45FB0"/>
    <w:rsid w:val="00B516E5"/>
    <w:rsid w:val="00B60072"/>
    <w:rsid w:val="00B60307"/>
    <w:rsid w:val="00B60B04"/>
    <w:rsid w:val="00B63104"/>
    <w:rsid w:val="00B63406"/>
    <w:rsid w:val="00B64BB5"/>
    <w:rsid w:val="00B7052B"/>
    <w:rsid w:val="00B719B1"/>
    <w:rsid w:val="00B8102E"/>
    <w:rsid w:val="00B866B6"/>
    <w:rsid w:val="00B87299"/>
    <w:rsid w:val="00B901E7"/>
    <w:rsid w:val="00B967C4"/>
    <w:rsid w:val="00B96895"/>
    <w:rsid w:val="00BA2994"/>
    <w:rsid w:val="00BA7474"/>
    <w:rsid w:val="00BB4E5D"/>
    <w:rsid w:val="00BB7D2E"/>
    <w:rsid w:val="00BC5DB5"/>
    <w:rsid w:val="00BD3958"/>
    <w:rsid w:val="00BE1FCB"/>
    <w:rsid w:val="00BE4191"/>
    <w:rsid w:val="00BE4DD3"/>
    <w:rsid w:val="00BE73A4"/>
    <w:rsid w:val="00BF1C06"/>
    <w:rsid w:val="00C02CF2"/>
    <w:rsid w:val="00C060FF"/>
    <w:rsid w:val="00C10AFB"/>
    <w:rsid w:val="00C1714B"/>
    <w:rsid w:val="00C2278F"/>
    <w:rsid w:val="00C23813"/>
    <w:rsid w:val="00C2620F"/>
    <w:rsid w:val="00C26E24"/>
    <w:rsid w:val="00C3007A"/>
    <w:rsid w:val="00C3703D"/>
    <w:rsid w:val="00C501FA"/>
    <w:rsid w:val="00C63B97"/>
    <w:rsid w:val="00C67973"/>
    <w:rsid w:val="00C709DA"/>
    <w:rsid w:val="00C77B82"/>
    <w:rsid w:val="00C862CB"/>
    <w:rsid w:val="00CA5AE1"/>
    <w:rsid w:val="00CA6293"/>
    <w:rsid w:val="00CB31AA"/>
    <w:rsid w:val="00CC0299"/>
    <w:rsid w:val="00CC485E"/>
    <w:rsid w:val="00CC4929"/>
    <w:rsid w:val="00CD00C2"/>
    <w:rsid w:val="00CD0711"/>
    <w:rsid w:val="00CD0916"/>
    <w:rsid w:val="00CD52F6"/>
    <w:rsid w:val="00CD5E02"/>
    <w:rsid w:val="00CE2062"/>
    <w:rsid w:val="00CE683B"/>
    <w:rsid w:val="00CF1141"/>
    <w:rsid w:val="00CF31B2"/>
    <w:rsid w:val="00CF3799"/>
    <w:rsid w:val="00CF6FE0"/>
    <w:rsid w:val="00D00504"/>
    <w:rsid w:val="00D05F29"/>
    <w:rsid w:val="00D13174"/>
    <w:rsid w:val="00D2620C"/>
    <w:rsid w:val="00D27101"/>
    <w:rsid w:val="00D311FC"/>
    <w:rsid w:val="00D3433F"/>
    <w:rsid w:val="00D35393"/>
    <w:rsid w:val="00D35CEA"/>
    <w:rsid w:val="00D37319"/>
    <w:rsid w:val="00D430CB"/>
    <w:rsid w:val="00D50BC1"/>
    <w:rsid w:val="00D54CA8"/>
    <w:rsid w:val="00D62703"/>
    <w:rsid w:val="00D670A7"/>
    <w:rsid w:val="00D70BFE"/>
    <w:rsid w:val="00D74E9F"/>
    <w:rsid w:val="00D75028"/>
    <w:rsid w:val="00D806F2"/>
    <w:rsid w:val="00D807A2"/>
    <w:rsid w:val="00D837EF"/>
    <w:rsid w:val="00D84E8E"/>
    <w:rsid w:val="00D926A0"/>
    <w:rsid w:val="00D930D5"/>
    <w:rsid w:val="00D9366A"/>
    <w:rsid w:val="00DA1B86"/>
    <w:rsid w:val="00DA1FD5"/>
    <w:rsid w:val="00DA26F4"/>
    <w:rsid w:val="00DA4502"/>
    <w:rsid w:val="00DA63CE"/>
    <w:rsid w:val="00DA7307"/>
    <w:rsid w:val="00DA7603"/>
    <w:rsid w:val="00DA7E41"/>
    <w:rsid w:val="00DB1078"/>
    <w:rsid w:val="00DB6A3A"/>
    <w:rsid w:val="00DB6F76"/>
    <w:rsid w:val="00DB7E3E"/>
    <w:rsid w:val="00DC1BB6"/>
    <w:rsid w:val="00DC504F"/>
    <w:rsid w:val="00DD2831"/>
    <w:rsid w:val="00DD51D4"/>
    <w:rsid w:val="00DE1052"/>
    <w:rsid w:val="00DF240F"/>
    <w:rsid w:val="00DF3BFA"/>
    <w:rsid w:val="00DF6D25"/>
    <w:rsid w:val="00DF6F95"/>
    <w:rsid w:val="00E00278"/>
    <w:rsid w:val="00E016D2"/>
    <w:rsid w:val="00E04E78"/>
    <w:rsid w:val="00E231BF"/>
    <w:rsid w:val="00E3378E"/>
    <w:rsid w:val="00E40B83"/>
    <w:rsid w:val="00E429A1"/>
    <w:rsid w:val="00E47A16"/>
    <w:rsid w:val="00E50C20"/>
    <w:rsid w:val="00E53E13"/>
    <w:rsid w:val="00E55F62"/>
    <w:rsid w:val="00E607B6"/>
    <w:rsid w:val="00E61BAB"/>
    <w:rsid w:val="00E65BCA"/>
    <w:rsid w:val="00E66A54"/>
    <w:rsid w:val="00E73B44"/>
    <w:rsid w:val="00E75D94"/>
    <w:rsid w:val="00E835D3"/>
    <w:rsid w:val="00E84675"/>
    <w:rsid w:val="00E85CAA"/>
    <w:rsid w:val="00E940EB"/>
    <w:rsid w:val="00E958D7"/>
    <w:rsid w:val="00E95EB2"/>
    <w:rsid w:val="00E96A06"/>
    <w:rsid w:val="00EA07C2"/>
    <w:rsid w:val="00EA0C54"/>
    <w:rsid w:val="00EA507C"/>
    <w:rsid w:val="00EA593A"/>
    <w:rsid w:val="00EB1FAA"/>
    <w:rsid w:val="00EC034A"/>
    <w:rsid w:val="00EC5B4A"/>
    <w:rsid w:val="00EC7B48"/>
    <w:rsid w:val="00ED0713"/>
    <w:rsid w:val="00ED2968"/>
    <w:rsid w:val="00ED66C1"/>
    <w:rsid w:val="00EE6366"/>
    <w:rsid w:val="00EE6F6F"/>
    <w:rsid w:val="00EF6651"/>
    <w:rsid w:val="00F07670"/>
    <w:rsid w:val="00F14A2B"/>
    <w:rsid w:val="00F17D54"/>
    <w:rsid w:val="00F214F5"/>
    <w:rsid w:val="00F22F66"/>
    <w:rsid w:val="00F23988"/>
    <w:rsid w:val="00F31467"/>
    <w:rsid w:val="00F36A60"/>
    <w:rsid w:val="00F4673F"/>
    <w:rsid w:val="00F50818"/>
    <w:rsid w:val="00F537D1"/>
    <w:rsid w:val="00F57F73"/>
    <w:rsid w:val="00F613AF"/>
    <w:rsid w:val="00F61B9C"/>
    <w:rsid w:val="00F677F0"/>
    <w:rsid w:val="00F82ED6"/>
    <w:rsid w:val="00F83BE8"/>
    <w:rsid w:val="00F84946"/>
    <w:rsid w:val="00F9075A"/>
    <w:rsid w:val="00F91060"/>
    <w:rsid w:val="00F940A9"/>
    <w:rsid w:val="00FA081B"/>
    <w:rsid w:val="00FA699C"/>
    <w:rsid w:val="00FB0588"/>
    <w:rsid w:val="00FB4A7B"/>
    <w:rsid w:val="00FC323F"/>
    <w:rsid w:val="00FC5376"/>
    <w:rsid w:val="00FD4508"/>
    <w:rsid w:val="00FD47B7"/>
    <w:rsid w:val="00FD4FE9"/>
    <w:rsid w:val="00FD5BD7"/>
    <w:rsid w:val="00FE076C"/>
    <w:rsid w:val="00FE1329"/>
    <w:rsid w:val="00FF0B1C"/>
    <w:rsid w:val="00FF4136"/>
    <w:rsid w:val="00FF5CA7"/>
    <w:rsid w:val="1AC688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888709"/>
  <w15:chartTrackingRefBased/>
  <w15:docId w15:val="{E45D9339-3E1D-496C-A8E9-C4507F75A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toc 1" w:uiPriority="39"/>
    <w:lsdException w:name="toc 2" w:uiPriority="39"/>
    <w:lsdException w:name="toc 3" w:uiPriority="39"/>
    <w:lsdException w:name="footer" w:uiPriority="99"/>
    <w:lsdException w:name="Hyperlink" w:uiPriority="99"/>
    <w:lsdException w:name="Normal (Web)" w:uiPriority="99"/>
    <w:lsdException w:name="HTML Sample" w:semiHidden="1" w:unhideWhenUsed="1"/>
    <w:lsdException w:name="HTML Typewriter"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6DF9"/>
    <w:pPr>
      <w:contextualSpacing/>
    </w:pPr>
    <w:rPr>
      <w:sz w:val="24"/>
    </w:rPr>
  </w:style>
  <w:style w:type="paragraph" w:styleId="Heading1">
    <w:name w:val="heading 1"/>
    <w:basedOn w:val="Normal"/>
    <w:next w:val="Normal"/>
    <w:link w:val="Heading1Char"/>
    <w:uiPriority w:val="9"/>
    <w:qFormat/>
    <w:rsid w:val="00CF3799"/>
    <w:pPr>
      <w:keepNext/>
      <w:spacing w:before="600" w:after="360"/>
      <w:outlineLvl w:val="0"/>
    </w:pPr>
    <w:rPr>
      <w:rFonts w:asciiTheme="minorHAnsi" w:hAnsiTheme="minorHAnsi"/>
      <w:b/>
      <w:kern w:val="28"/>
      <w:sz w:val="36"/>
    </w:rPr>
  </w:style>
  <w:style w:type="paragraph" w:styleId="Heading2">
    <w:name w:val="heading 2"/>
    <w:basedOn w:val="Normal"/>
    <w:next w:val="Normal"/>
    <w:link w:val="Heading2Char"/>
    <w:qFormat/>
    <w:rsid w:val="00245122"/>
    <w:pPr>
      <w:keepNext/>
      <w:spacing w:before="600" w:after="360"/>
      <w:outlineLvl w:val="1"/>
    </w:pPr>
    <w:rPr>
      <w:rFonts w:asciiTheme="minorHAnsi" w:hAnsiTheme="minorHAnsi"/>
      <w:b/>
      <w:sz w:val="28"/>
    </w:rPr>
  </w:style>
  <w:style w:type="paragraph" w:styleId="Heading3">
    <w:name w:val="heading 3"/>
    <w:basedOn w:val="Normal"/>
    <w:next w:val="Normal"/>
    <w:pPr>
      <w:keepNext/>
      <w:spacing w:before="120" w:after="120"/>
      <w:outlineLvl w:val="2"/>
    </w:pPr>
    <w:rPr>
      <w:i/>
    </w:rPr>
  </w:style>
  <w:style w:type="paragraph" w:styleId="Heading4">
    <w:name w:val="heading 4"/>
    <w:basedOn w:val="Normal"/>
    <w:next w:val="Normal"/>
    <w:pPr>
      <w:keepNext/>
      <w:spacing w:after="120"/>
      <w:outlineLvl w:val="3"/>
    </w:pPr>
    <w:rPr>
      <w:u w:val="single"/>
    </w:rPr>
  </w:style>
  <w:style w:type="paragraph" w:styleId="Heading5">
    <w:name w:val="heading 5"/>
    <w:basedOn w:val="Normal"/>
    <w:next w:val="Normal"/>
    <w:pPr>
      <w:spacing w:before="240" w:after="60"/>
      <w:outlineLvl w:val="4"/>
    </w:pPr>
    <w:rPr>
      <w:sz w:val="22"/>
    </w:rPr>
  </w:style>
  <w:style w:type="paragraph" w:styleId="Heading6">
    <w:name w:val="heading 6"/>
    <w:basedOn w:val="Normal"/>
    <w:next w:val="Normal"/>
    <w:pPr>
      <w:spacing w:before="240" w:after="60"/>
      <w:outlineLvl w:val="5"/>
    </w:pPr>
    <w:rPr>
      <w:i/>
      <w:sz w:val="22"/>
    </w:rPr>
  </w:style>
  <w:style w:type="paragraph" w:styleId="Heading7">
    <w:name w:val="heading 7"/>
    <w:basedOn w:val="Normal"/>
    <w:next w:val="Normal"/>
    <w:pPr>
      <w:spacing w:before="240" w:after="60"/>
      <w:outlineLvl w:val="6"/>
    </w:pPr>
    <w:rPr>
      <w:rFonts w:ascii="Arial" w:hAnsi="Arial"/>
    </w:rPr>
  </w:style>
  <w:style w:type="paragraph" w:styleId="Heading8">
    <w:name w:val="heading 8"/>
    <w:basedOn w:val="Normal"/>
    <w:next w:val="Normal"/>
    <w:pPr>
      <w:spacing w:before="240" w:after="60"/>
      <w:outlineLvl w:val="7"/>
    </w:pPr>
    <w:rPr>
      <w:rFonts w:ascii="Arial" w:hAnsi="Arial"/>
      <w:i/>
    </w:rPr>
  </w:style>
  <w:style w:type="paragraph" w:styleId="Heading9">
    <w:name w:val="heading 9"/>
    <w:basedOn w:val="Normal"/>
    <w:next w:val="Normal"/>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pPr>
      <w:ind w:left="360" w:right="360" w:firstLine="18"/>
    </w:pPr>
  </w:style>
  <w:style w:type="paragraph" w:styleId="PlainText">
    <w:name w:val="Plain Text"/>
    <w:basedOn w:val="Normal"/>
    <w:link w:val="PlainTextChar"/>
  </w:style>
  <w:style w:type="paragraph" w:styleId="BodyText">
    <w:name w:val="Body Text"/>
    <w:basedOn w:val="Normal"/>
    <w:pPr>
      <w:spacing w:after="120"/>
    </w:pPr>
  </w:style>
  <w:style w:type="character" w:styleId="CommentReference">
    <w:name w:val="annotation reference"/>
    <w:semiHidden/>
    <w:rPr>
      <w:sz w:val="16"/>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FootnoteText">
    <w:name w:val="footnote text"/>
    <w:basedOn w:val="Normal"/>
    <w:semiHidden/>
  </w:style>
  <w:style w:type="character" w:styleId="FootnoteReference">
    <w:name w:val="footnote reference"/>
    <w:semiHidden/>
    <w:rPr>
      <w:vertAlign w:val="superscript"/>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rPr>
      <w:sz w:val="20"/>
    </w:r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rPr>
  </w:style>
  <w:style w:type="paragraph" w:styleId="Caption">
    <w:name w:val="caption"/>
    <w:basedOn w:val="Normal"/>
    <w:next w:val="Normal"/>
    <w:rsid w:val="00F23988"/>
    <w:pPr>
      <w:spacing w:before="120" w:after="360"/>
    </w:pPr>
    <w:rPr>
      <w:sz w:val="20"/>
    </w:rPr>
  </w:style>
  <w:style w:type="paragraph" w:styleId="Closing">
    <w:name w:val="Closing"/>
    <w:basedOn w:val="Normal"/>
    <w:pPr>
      <w:ind w:left="4320"/>
    </w:pPr>
  </w:style>
  <w:style w:type="paragraph" w:styleId="CommentText">
    <w:name w:val="annotation text"/>
    <w:basedOn w:val="Normal"/>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rPr>
  </w:style>
  <w:style w:type="paragraph" w:styleId="EnvelopeReturn">
    <w:name w:val="envelope return"/>
    <w:basedOn w:val="Normal"/>
    <w:rPr>
      <w:rFonts w:ascii="Arial" w:hAnsi="Arial"/>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4"/>
      </w:numPr>
    </w:pPr>
  </w:style>
  <w:style w:type="paragraph" w:styleId="ListBullet2">
    <w:name w:val="List Bullet 2"/>
    <w:basedOn w:val="Normal"/>
    <w:autoRedefine/>
    <w:pPr>
      <w:numPr>
        <w:numId w:val="5"/>
      </w:numPr>
    </w:pPr>
  </w:style>
  <w:style w:type="paragraph" w:styleId="ListBullet3">
    <w:name w:val="List Bullet 3"/>
    <w:basedOn w:val="Normal"/>
    <w:autoRedefine/>
    <w:pPr>
      <w:numPr>
        <w:numId w:val="6"/>
      </w:numPr>
    </w:pPr>
  </w:style>
  <w:style w:type="paragraph" w:styleId="ListBullet4">
    <w:name w:val="List Bullet 4"/>
    <w:basedOn w:val="Normal"/>
    <w:autoRedefine/>
    <w:pPr>
      <w:numPr>
        <w:numId w:val="7"/>
      </w:numPr>
    </w:pPr>
  </w:style>
  <w:style w:type="paragraph" w:styleId="ListBullet5">
    <w:name w:val="List Bullet 5"/>
    <w:basedOn w:val="Normal"/>
    <w:autoRedefine/>
    <w:pPr>
      <w:numPr>
        <w:numId w:val="8"/>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9"/>
      </w:numPr>
    </w:pPr>
  </w:style>
  <w:style w:type="paragraph" w:styleId="ListNumber2">
    <w:name w:val="List Number 2"/>
    <w:basedOn w:val="Normal"/>
    <w:pPr>
      <w:numPr>
        <w:numId w:val="10"/>
      </w:numPr>
    </w:pPr>
  </w:style>
  <w:style w:type="paragraph" w:styleId="ListNumber3">
    <w:name w:val="List Number 3"/>
    <w:basedOn w:val="Normal"/>
    <w:pPr>
      <w:numPr>
        <w:numId w:val="11"/>
      </w:numPr>
    </w:pPr>
  </w:style>
  <w:style w:type="paragraph" w:styleId="ListNumber4">
    <w:name w:val="List Number 4"/>
    <w:basedOn w:val="Normal"/>
    <w:pPr>
      <w:numPr>
        <w:numId w:val="12"/>
      </w:numPr>
    </w:pPr>
  </w:style>
  <w:style w:type="paragraph" w:styleId="ListNumber5">
    <w:name w:val="List Number 5"/>
    <w:basedOn w:val="Normal"/>
    <w:pPr>
      <w:numPr>
        <w:numId w:val="13"/>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pPr>
      <w:spacing w:after="60"/>
      <w:jc w:val="center"/>
      <w:outlineLvl w:val="1"/>
    </w:pPr>
    <w:rPr>
      <w:rFonts w:ascii="Arial" w:hAnsi="Arial"/>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pPr>
      <w:spacing w:before="240" w:after="60"/>
      <w:jc w:val="center"/>
      <w:outlineLvl w:val="0"/>
    </w:pPr>
    <w:rPr>
      <w:rFonts w:ascii="Arial" w:hAnsi="Arial"/>
      <w:b/>
      <w:kern w:val="28"/>
      <w:sz w:val="32"/>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autoRedefine/>
    <w:uiPriority w:val="39"/>
    <w:rsid w:val="00B06DCD"/>
    <w:pPr>
      <w:tabs>
        <w:tab w:val="right" w:leader="dot" w:pos="9592"/>
      </w:tabs>
      <w:contextualSpacing w:val="0"/>
    </w:pPr>
  </w:style>
  <w:style w:type="paragraph" w:styleId="TOC2">
    <w:name w:val="toc 2"/>
    <w:basedOn w:val="Normal"/>
    <w:next w:val="Normal"/>
    <w:autoRedefine/>
    <w:uiPriority w:val="39"/>
    <w:rsid w:val="00B06DCD"/>
    <w:pPr>
      <w:tabs>
        <w:tab w:val="right" w:leader="dot" w:pos="9592"/>
      </w:tabs>
      <w:spacing w:after="80"/>
      <w:ind w:left="720"/>
    </w:pPr>
  </w:style>
  <w:style w:type="paragraph" w:styleId="TOC3">
    <w:name w:val="toc 3"/>
    <w:basedOn w:val="Normal"/>
    <w:next w:val="Normal"/>
    <w:autoRedefine/>
    <w:uiPriority w:val="39"/>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styleId="BalloonText">
    <w:name w:val="Balloon Text"/>
    <w:basedOn w:val="Normal"/>
    <w:semiHidden/>
    <w:rsid w:val="00D75028"/>
    <w:rPr>
      <w:rFonts w:ascii="Tahoma" w:hAnsi="Tahoma" w:cs="Tahoma"/>
      <w:sz w:val="16"/>
      <w:szCs w:val="16"/>
    </w:rPr>
  </w:style>
  <w:style w:type="paragraph" w:styleId="CommentSubject">
    <w:name w:val="annotation subject"/>
    <w:basedOn w:val="CommentText"/>
    <w:next w:val="CommentText"/>
    <w:semiHidden/>
    <w:rsid w:val="001A0AB6"/>
    <w:rPr>
      <w:b/>
      <w:bCs/>
    </w:rPr>
  </w:style>
  <w:style w:type="character" w:styleId="Hyperlink">
    <w:name w:val="Hyperlink"/>
    <w:uiPriority w:val="99"/>
    <w:rsid w:val="00316F39"/>
    <w:rPr>
      <w:color w:val="0000FF"/>
      <w:u w:val="single"/>
    </w:rPr>
  </w:style>
  <w:style w:type="paragraph" w:styleId="NormalWeb">
    <w:name w:val="Normal (Web)"/>
    <w:basedOn w:val="Normal"/>
    <w:uiPriority w:val="99"/>
    <w:unhideWhenUsed/>
    <w:rsid w:val="00283313"/>
    <w:pPr>
      <w:spacing w:before="100" w:beforeAutospacing="1" w:after="100" w:afterAutospacing="1"/>
    </w:pPr>
    <w:rPr>
      <w:szCs w:val="24"/>
    </w:rPr>
  </w:style>
  <w:style w:type="character" w:styleId="Strong">
    <w:name w:val="Strong"/>
    <w:rsid w:val="005D1E1B"/>
    <w:rPr>
      <w:b/>
      <w:bCs/>
    </w:rPr>
  </w:style>
  <w:style w:type="paragraph" w:customStyle="1" w:styleId="Headings">
    <w:name w:val="Headings"/>
    <w:basedOn w:val="Heading1"/>
    <w:next w:val="NormalWeb"/>
    <w:link w:val="HeadingsChar"/>
    <w:qFormat/>
    <w:rsid w:val="00B03B4E"/>
    <w:pPr>
      <w:spacing w:before="720" w:after="480"/>
    </w:pPr>
    <w:rPr>
      <w:rFonts w:ascii="Calibri" w:hAnsi="Calibri"/>
      <w:sz w:val="40"/>
    </w:rPr>
  </w:style>
  <w:style w:type="paragraph" w:customStyle="1" w:styleId="Subheading">
    <w:name w:val="Subheading"/>
    <w:basedOn w:val="Normal"/>
    <w:link w:val="SubheadingChar"/>
    <w:qFormat/>
    <w:rsid w:val="00B60B04"/>
    <w:pPr>
      <w:keepNext/>
      <w:tabs>
        <w:tab w:val="left" w:pos="720"/>
        <w:tab w:val="left" w:pos="5040"/>
      </w:tabs>
      <w:spacing w:before="360" w:after="120" w:line="276" w:lineRule="auto"/>
    </w:pPr>
    <w:rPr>
      <w:rFonts w:ascii="Calibri" w:hAnsi="Calibri"/>
      <w:b/>
      <w:szCs w:val="24"/>
    </w:rPr>
  </w:style>
  <w:style w:type="character" w:customStyle="1" w:styleId="HeadingsChar">
    <w:name w:val="Headings Char"/>
    <w:link w:val="Headings"/>
    <w:rsid w:val="00B03B4E"/>
    <w:rPr>
      <w:rFonts w:ascii="Calibri" w:hAnsi="Calibri"/>
      <w:b/>
      <w:kern w:val="28"/>
      <w:sz w:val="40"/>
    </w:rPr>
  </w:style>
  <w:style w:type="paragraph" w:styleId="TOCHeading">
    <w:name w:val="TOC Heading"/>
    <w:basedOn w:val="Heading1"/>
    <w:next w:val="Normal"/>
    <w:uiPriority w:val="39"/>
    <w:unhideWhenUsed/>
    <w:qFormat/>
    <w:rsid w:val="00C67973"/>
    <w:pPr>
      <w:keepLines/>
      <w:spacing w:after="0" w:line="259" w:lineRule="auto"/>
      <w:outlineLvl w:val="9"/>
    </w:pPr>
    <w:rPr>
      <w:rFonts w:ascii="Calibri Light" w:hAnsi="Calibri Light"/>
      <w:kern w:val="0"/>
      <w:szCs w:val="32"/>
    </w:rPr>
  </w:style>
  <w:style w:type="character" w:customStyle="1" w:styleId="SubheadingChar">
    <w:name w:val="Subheading Char"/>
    <w:link w:val="Subheading"/>
    <w:rsid w:val="00B60B04"/>
    <w:rPr>
      <w:rFonts w:ascii="Calibri" w:hAnsi="Calibri"/>
      <w:b/>
      <w:sz w:val="24"/>
      <w:szCs w:val="24"/>
    </w:rPr>
  </w:style>
  <w:style w:type="table" w:styleId="TableGrid">
    <w:name w:val="Table Grid"/>
    <w:basedOn w:val="TableNormal"/>
    <w:rsid w:val="00793A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s">
    <w:name w:val="Authors"/>
    <w:basedOn w:val="Heading1"/>
    <w:qFormat/>
    <w:rsid w:val="00B03B4E"/>
    <w:pPr>
      <w:spacing w:before="360" w:after="120"/>
    </w:pPr>
    <w:rPr>
      <w:rFonts w:ascii="Times New Roman" w:hAnsi="Times New Roman"/>
      <w:b w:val="0"/>
      <w:sz w:val="28"/>
    </w:rPr>
  </w:style>
  <w:style w:type="paragraph" w:customStyle="1" w:styleId="Body">
    <w:name w:val="Body"/>
    <w:basedOn w:val="PlainText"/>
    <w:qFormat/>
    <w:rsid w:val="00CF3799"/>
    <w:pPr>
      <w:tabs>
        <w:tab w:val="left" w:pos="720"/>
        <w:tab w:val="left" w:pos="5760"/>
      </w:tabs>
      <w:spacing w:line="276" w:lineRule="auto"/>
      <w:ind w:firstLine="720"/>
    </w:pPr>
  </w:style>
  <w:style w:type="paragraph" w:customStyle="1" w:styleId="CaptionText">
    <w:name w:val="Caption Text"/>
    <w:basedOn w:val="Caption"/>
    <w:qFormat/>
    <w:rsid w:val="0050353F"/>
  </w:style>
  <w:style w:type="paragraph" w:customStyle="1" w:styleId="TableHeading">
    <w:name w:val="Table Heading"/>
    <w:basedOn w:val="Normal"/>
    <w:qFormat/>
    <w:rsid w:val="00FC5376"/>
    <w:pPr>
      <w:keepNext/>
      <w:spacing w:before="240" w:after="120"/>
    </w:pPr>
  </w:style>
  <w:style w:type="character" w:customStyle="1" w:styleId="Heading1Char">
    <w:name w:val="Heading 1 Char"/>
    <w:link w:val="Heading1"/>
    <w:uiPriority w:val="9"/>
    <w:rsid w:val="00631D18"/>
    <w:rPr>
      <w:rFonts w:asciiTheme="minorHAnsi" w:hAnsiTheme="minorHAnsi"/>
      <w:b/>
      <w:kern w:val="28"/>
      <w:sz w:val="36"/>
    </w:rPr>
  </w:style>
  <w:style w:type="paragraph" w:styleId="Bibliography">
    <w:name w:val="Bibliography"/>
    <w:basedOn w:val="Normal"/>
    <w:next w:val="Normal"/>
    <w:uiPriority w:val="37"/>
    <w:unhideWhenUsed/>
    <w:rsid w:val="00375FDA"/>
    <w:pPr>
      <w:spacing w:after="120"/>
    </w:pPr>
  </w:style>
  <w:style w:type="paragraph" w:styleId="ListParagraph">
    <w:name w:val="List Paragraph"/>
    <w:basedOn w:val="Normal"/>
    <w:uiPriority w:val="34"/>
    <w:rsid w:val="00136DF9"/>
    <w:pPr>
      <w:spacing w:after="120"/>
      <w:ind w:left="720"/>
    </w:pPr>
  </w:style>
  <w:style w:type="character" w:customStyle="1" w:styleId="PlainTextChar">
    <w:name w:val="Plain Text Char"/>
    <w:basedOn w:val="DefaultParagraphFont"/>
    <w:link w:val="PlainText"/>
    <w:rsid w:val="002B7FA5"/>
    <w:rPr>
      <w:sz w:val="24"/>
    </w:rPr>
  </w:style>
  <w:style w:type="character" w:customStyle="1" w:styleId="FooterChar">
    <w:name w:val="Footer Char"/>
    <w:basedOn w:val="DefaultParagraphFont"/>
    <w:link w:val="Footer"/>
    <w:uiPriority w:val="99"/>
    <w:rsid w:val="002B7FA5"/>
    <w:rPr>
      <w:sz w:val="24"/>
    </w:rPr>
  </w:style>
  <w:style w:type="paragraph" w:customStyle="1" w:styleId="Bodytextafteranequation">
    <w:name w:val="Body text after an equation"/>
    <w:basedOn w:val="Body"/>
    <w:qFormat/>
    <w:rsid w:val="008A0F9B"/>
    <w:pPr>
      <w:ind w:firstLine="0"/>
    </w:pPr>
    <w:rPr>
      <w:rFonts w:eastAsia="Palatino Linotype"/>
    </w:rPr>
  </w:style>
  <w:style w:type="character" w:customStyle="1" w:styleId="Heading2Char">
    <w:name w:val="Heading 2 Char"/>
    <w:basedOn w:val="DefaultParagraphFont"/>
    <w:link w:val="Heading2"/>
    <w:rsid w:val="00AA7D54"/>
    <w:rPr>
      <w:rFonts w:asciiTheme="minorHAnsi" w:hAnsiTheme="minorHAnsi"/>
      <w:b/>
      <w:sz w:val="28"/>
    </w:rPr>
  </w:style>
  <w:style w:type="character" w:styleId="PlaceholderText">
    <w:name w:val="Placeholder Text"/>
    <w:basedOn w:val="DefaultParagraphFont"/>
    <w:uiPriority w:val="99"/>
    <w:semiHidden/>
    <w:rsid w:val="002018F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1914">
      <w:bodyDiv w:val="1"/>
      <w:marLeft w:val="0"/>
      <w:marRight w:val="0"/>
      <w:marTop w:val="0"/>
      <w:marBottom w:val="0"/>
      <w:divBdr>
        <w:top w:val="none" w:sz="0" w:space="0" w:color="auto"/>
        <w:left w:val="none" w:sz="0" w:space="0" w:color="auto"/>
        <w:bottom w:val="none" w:sz="0" w:space="0" w:color="auto"/>
        <w:right w:val="none" w:sz="0" w:space="0" w:color="auto"/>
      </w:divBdr>
    </w:div>
    <w:div w:id="6105677">
      <w:bodyDiv w:val="1"/>
      <w:marLeft w:val="0"/>
      <w:marRight w:val="0"/>
      <w:marTop w:val="0"/>
      <w:marBottom w:val="0"/>
      <w:divBdr>
        <w:top w:val="none" w:sz="0" w:space="0" w:color="auto"/>
        <w:left w:val="none" w:sz="0" w:space="0" w:color="auto"/>
        <w:bottom w:val="none" w:sz="0" w:space="0" w:color="auto"/>
        <w:right w:val="none" w:sz="0" w:space="0" w:color="auto"/>
      </w:divBdr>
    </w:div>
    <w:div w:id="6754083">
      <w:bodyDiv w:val="1"/>
      <w:marLeft w:val="0"/>
      <w:marRight w:val="0"/>
      <w:marTop w:val="0"/>
      <w:marBottom w:val="0"/>
      <w:divBdr>
        <w:top w:val="none" w:sz="0" w:space="0" w:color="auto"/>
        <w:left w:val="none" w:sz="0" w:space="0" w:color="auto"/>
        <w:bottom w:val="none" w:sz="0" w:space="0" w:color="auto"/>
        <w:right w:val="none" w:sz="0" w:space="0" w:color="auto"/>
      </w:divBdr>
    </w:div>
    <w:div w:id="11299226">
      <w:bodyDiv w:val="1"/>
      <w:marLeft w:val="0"/>
      <w:marRight w:val="0"/>
      <w:marTop w:val="0"/>
      <w:marBottom w:val="0"/>
      <w:divBdr>
        <w:top w:val="none" w:sz="0" w:space="0" w:color="auto"/>
        <w:left w:val="none" w:sz="0" w:space="0" w:color="auto"/>
        <w:bottom w:val="none" w:sz="0" w:space="0" w:color="auto"/>
        <w:right w:val="none" w:sz="0" w:space="0" w:color="auto"/>
      </w:divBdr>
    </w:div>
    <w:div w:id="12541531">
      <w:bodyDiv w:val="1"/>
      <w:marLeft w:val="0"/>
      <w:marRight w:val="0"/>
      <w:marTop w:val="0"/>
      <w:marBottom w:val="0"/>
      <w:divBdr>
        <w:top w:val="none" w:sz="0" w:space="0" w:color="auto"/>
        <w:left w:val="none" w:sz="0" w:space="0" w:color="auto"/>
        <w:bottom w:val="none" w:sz="0" w:space="0" w:color="auto"/>
        <w:right w:val="none" w:sz="0" w:space="0" w:color="auto"/>
      </w:divBdr>
    </w:div>
    <w:div w:id="14045705">
      <w:bodyDiv w:val="1"/>
      <w:marLeft w:val="0"/>
      <w:marRight w:val="0"/>
      <w:marTop w:val="0"/>
      <w:marBottom w:val="0"/>
      <w:divBdr>
        <w:top w:val="none" w:sz="0" w:space="0" w:color="auto"/>
        <w:left w:val="none" w:sz="0" w:space="0" w:color="auto"/>
        <w:bottom w:val="none" w:sz="0" w:space="0" w:color="auto"/>
        <w:right w:val="none" w:sz="0" w:space="0" w:color="auto"/>
      </w:divBdr>
    </w:div>
    <w:div w:id="15618207">
      <w:bodyDiv w:val="1"/>
      <w:marLeft w:val="0"/>
      <w:marRight w:val="0"/>
      <w:marTop w:val="0"/>
      <w:marBottom w:val="0"/>
      <w:divBdr>
        <w:top w:val="none" w:sz="0" w:space="0" w:color="auto"/>
        <w:left w:val="none" w:sz="0" w:space="0" w:color="auto"/>
        <w:bottom w:val="none" w:sz="0" w:space="0" w:color="auto"/>
        <w:right w:val="none" w:sz="0" w:space="0" w:color="auto"/>
      </w:divBdr>
    </w:div>
    <w:div w:id="15886339">
      <w:bodyDiv w:val="1"/>
      <w:marLeft w:val="0"/>
      <w:marRight w:val="0"/>
      <w:marTop w:val="0"/>
      <w:marBottom w:val="0"/>
      <w:divBdr>
        <w:top w:val="none" w:sz="0" w:space="0" w:color="auto"/>
        <w:left w:val="none" w:sz="0" w:space="0" w:color="auto"/>
        <w:bottom w:val="none" w:sz="0" w:space="0" w:color="auto"/>
        <w:right w:val="none" w:sz="0" w:space="0" w:color="auto"/>
      </w:divBdr>
    </w:div>
    <w:div w:id="16544964">
      <w:bodyDiv w:val="1"/>
      <w:marLeft w:val="0"/>
      <w:marRight w:val="0"/>
      <w:marTop w:val="0"/>
      <w:marBottom w:val="0"/>
      <w:divBdr>
        <w:top w:val="none" w:sz="0" w:space="0" w:color="auto"/>
        <w:left w:val="none" w:sz="0" w:space="0" w:color="auto"/>
        <w:bottom w:val="none" w:sz="0" w:space="0" w:color="auto"/>
        <w:right w:val="none" w:sz="0" w:space="0" w:color="auto"/>
      </w:divBdr>
    </w:div>
    <w:div w:id="24411773">
      <w:bodyDiv w:val="1"/>
      <w:marLeft w:val="0"/>
      <w:marRight w:val="0"/>
      <w:marTop w:val="0"/>
      <w:marBottom w:val="0"/>
      <w:divBdr>
        <w:top w:val="none" w:sz="0" w:space="0" w:color="auto"/>
        <w:left w:val="none" w:sz="0" w:space="0" w:color="auto"/>
        <w:bottom w:val="none" w:sz="0" w:space="0" w:color="auto"/>
        <w:right w:val="none" w:sz="0" w:space="0" w:color="auto"/>
      </w:divBdr>
    </w:div>
    <w:div w:id="35013496">
      <w:bodyDiv w:val="1"/>
      <w:marLeft w:val="0"/>
      <w:marRight w:val="0"/>
      <w:marTop w:val="0"/>
      <w:marBottom w:val="0"/>
      <w:divBdr>
        <w:top w:val="none" w:sz="0" w:space="0" w:color="auto"/>
        <w:left w:val="none" w:sz="0" w:space="0" w:color="auto"/>
        <w:bottom w:val="none" w:sz="0" w:space="0" w:color="auto"/>
        <w:right w:val="none" w:sz="0" w:space="0" w:color="auto"/>
      </w:divBdr>
    </w:div>
    <w:div w:id="41685249">
      <w:bodyDiv w:val="1"/>
      <w:marLeft w:val="0"/>
      <w:marRight w:val="0"/>
      <w:marTop w:val="0"/>
      <w:marBottom w:val="0"/>
      <w:divBdr>
        <w:top w:val="none" w:sz="0" w:space="0" w:color="auto"/>
        <w:left w:val="none" w:sz="0" w:space="0" w:color="auto"/>
        <w:bottom w:val="none" w:sz="0" w:space="0" w:color="auto"/>
        <w:right w:val="none" w:sz="0" w:space="0" w:color="auto"/>
      </w:divBdr>
    </w:div>
    <w:div w:id="42026035">
      <w:bodyDiv w:val="1"/>
      <w:marLeft w:val="0"/>
      <w:marRight w:val="0"/>
      <w:marTop w:val="0"/>
      <w:marBottom w:val="0"/>
      <w:divBdr>
        <w:top w:val="none" w:sz="0" w:space="0" w:color="auto"/>
        <w:left w:val="none" w:sz="0" w:space="0" w:color="auto"/>
        <w:bottom w:val="none" w:sz="0" w:space="0" w:color="auto"/>
        <w:right w:val="none" w:sz="0" w:space="0" w:color="auto"/>
      </w:divBdr>
    </w:div>
    <w:div w:id="44916944">
      <w:bodyDiv w:val="1"/>
      <w:marLeft w:val="0"/>
      <w:marRight w:val="0"/>
      <w:marTop w:val="0"/>
      <w:marBottom w:val="0"/>
      <w:divBdr>
        <w:top w:val="none" w:sz="0" w:space="0" w:color="auto"/>
        <w:left w:val="none" w:sz="0" w:space="0" w:color="auto"/>
        <w:bottom w:val="none" w:sz="0" w:space="0" w:color="auto"/>
        <w:right w:val="none" w:sz="0" w:space="0" w:color="auto"/>
      </w:divBdr>
    </w:div>
    <w:div w:id="46733404">
      <w:bodyDiv w:val="1"/>
      <w:marLeft w:val="0"/>
      <w:marRight w:val="0"/>
      <w:marTop w:val="0"/>
      <w:marBottom w:val="0"/>
      <w:divBdr>
        <w:top w:val="none" w:sz="0" w:space="0" w:color="auto"/>
        <w:left w:val="none" w:sz="0" w:space="0" w:color="auto"/>
        <w:bottom w:val="none" w:sz="0" w:space="0" w:color="auto"/>
        <w:right w:val="none" w:sz="0" w:space="0" w:color="auto"/>
      </w:divBdr>
    </w:div>
    <w:div w:id="55979345">
      <w:bodyDiv w:val="1"/>
      <w:marLeft w:val="0"/>
      <w:marRight w:val="0"/>
      <w:marTop w:val="0"/>
      <w:marBottom w:val="0"/>
      <w:divBdr>
        <w:top w:val="none" w:sz="0" w:space="0" w:color="auto"/>
        <w:left w:val="none" w:sz="0" w:space="0" w:color="auto"/>
        <w:bottom w:val="none" w:sz="0" w:space="0" w:color="auto"/>
        <w:right w:val="none" w:sz="0" w:space="0" w:color="auto"/>
      </w:divBdr>
    </w:div>
    <w:div w:id="58216204">
      <w:bodyDiv w:val="1"/>
      <w:marLeft w:val="0"/>
      <w:marRight w:val="0"/>
      <w:marTop w:val="0"/>
      <w:marBottom w:val="0"/>
      <w:divBdr>
        <w:top w:val="none" w:sz="0" w:space="0" w:color="auto"/>
        <w:left w:val="none" w:sz="0" w:space="0" w:color="auto"/>
        <w:bottom w:val="none" w:sz="0" w:space="0" w:color="auto"/>
        <w:right w:val="none" w:sz="0" w:space="0" w:color="auto"/>
      </w:divBdr>
    </w:div>
    <w:div w:id="64306612">
      <w:bodyDiv w:val="1"/>
      <w:marLeft w:val="0"/>
      <w:marRight w:val="0"/>
      <w:marTop w:val="0"/>
      <w:marBottom w:val="0"/>
      <w:divBdr>
        <w:top w:val="none" w:sz="0" w:space="0" w:color="auto"/>
        <w:left w:val="none" w:sz="0" w:space="0" w:color="auto"/>
        <w:bottom w:val="none" w:sz="0" w:space="0" w:color="auto"/>
        <w:right w:val="none" w:sz="0" w:space="0" w:color="auto"/>
      </w:divBdr>
    </w:div>
    <w:div w:id="66925805">
      <w:bodyDiv w:val="1"/>
      <w:marLeft w:val="0"/>
      <w:marRight w:val="0"/>
      <w:marTop w:val="0"/>
      <w:marBottom w:val="0"/>
      <w:divBdr>
        <w:top w:val="none" w:sz="0" w:space="0" w:color="auto"/>
        <w:left w:val="none" w:sz="0" w:space="0" w:color="auto"/>
        <w:bottom w:val="none" w:sz="0" w:space="0" w:color="auto"/>
        <w:right w:val="none" w:sz="0" w:space="0" w:color="auto"/>
      </w:divBdr>
    </w:div>
    <w:div w:id="78253806">
      <w:bodyDiv w:val="1"/>
      <w:marLeft w:val="0"/>
      <w:marRight w:val="0"/>
      <w:marTop w:val="0"/>
      <w:marBottom w:val="0"/>
      <w:divBdr>
        <w:top w:val="none" w:sz="0" w:space="0" w:color="auto"/>
        <w:left w:val="none" w:sz="0" w:space="0" w:color="auto"/>
        <w:bottom w:val="none" w:sz="0" w:space="0" w:color="auto"/>
        <w:right w:val="none" w:sz="0" w:space="0" w:color="auto"/>
      </w:divBdr>
    </w:div>
    <w:div w:id="78914637">
      <w:bodyDiv w:val="1"/>
      <w:marLeft w:val="0"/>
      <w:marRight w:val="0"/>
      <w:marTop w:val="0"/>
      <w:marBottom w:val="0"/>
      <w:divBdr>
        <w:top w:val="none" w:sz="0" w:space="0" w:color="auto"/>
        <w:left w:val="none" w:sz="0" w:space="0" w:color="auto"/>
        <w:bottom w:val="none" w:sz="0" w:space="0" w:color="auto"/>
        <w:right w:val="none" w:sz="0" w:space="0" w:color="auto"/>
      </w:divBdr>
    </w:div>
    <w:div w:id="81924861">
      <w:bodyDiv w:val="1"/>
      <w:marLeft w:val="0"/>
      <w:marRight w:val="0"/>
      <w:marTop w:val="0"/>
      <w:marBottom w:val="0"/>
      <w:divBdr>
        <w:top w:val="none" w:sz="0" w:space="0" w:color="auto"/>
        <w:left w:val="none" w:sz="0" w:space="0" w:color="auto"/>
        <w:bottom w:val="none" w:sz="0" w:space="0" w:color="auto"/>
        <w:right w:val="none" w:sz="0" w:space="0" w:color="auto"/>
      </w:divBdr>
    </w:div>
    <w:div w:id="83259023">
      <w:bodyDiv w:val="1"/>
      <w:marLeft w:val="0"/>
      <w:marRight w:val="0"/>
      <w:marTop w:val="0"/>
      <w:marBottom w:val="0"/>
      <w:divBdr>
        <w:top w:val="none" w:sz="0" w:space="0" w:color="auto"/>
        <w:left w:val="none" w:sz="0" w:space="0" w:color="auto"/>
        <w:bottom w:val="none" w:sz="0" w:space="0" w:color="auto"/>
        <w:right w:val="none" w:sz="0" w:space="0" w:color="auto"/>
      </w:divBdr>
    </w:div>
    <w:div w:id="101342178">
      <w:bodyDiv w:val="1"/>
      <w:marLeft w:val="0"/>
      <w:marRight w:val="0"/>
      <w:marTop w:val="0"/>
      <w:marBottom w:val="0"/>
      <w:divBdr>
        <w:top w:val="none" w:sz="0" w:space="0" w:color="auto"/>
        <w:left w:val="none" w:sz="0" w:space="0" w:color="auto"/>
        <w:bottom w:val="none" w:sz="0" w:space="0" w:color="auto"/>
        <w:right w:val="none" w:sz="0" w:space="0" w:color="auto"/>
      </w:divBdr>
    </w:div>
    <w:div w:id="105008498">
      <w:bodyDiv w:val="1"/>
      <w:marLeft w:val="0"/>
      <w:marRight w:val="0"/>
      <w:marTop w:val="0"/>
      <w:marBottom w:val="0"/>
      <w:divBdr>
        <w:top w:val="none" w:sz="0" w:space="0" w:color="auto"/>
        <w:left w:val="none" w:sz="0" w:space="0" w:color="auto"/>
        <w:bottom w:val="none" w:sz="0" w:space="0" w:color="auto"/>
        <w:right w:val="none" w:sz="0" w:space="0" w:color="auto"/>
      </w:divBdr>
    </w:div>
    <w:div w:id="105471926">
      <w:bodyDiv w:val="1"/>
      <w:marLeft w:val="0"/>
      <w:marRight w:val="0"/>
      <w:marTop w:val="0"/>
      <w:marBottom w:val="0"/>
      <w:divBdr>
        <w:top w:val="none" w:sz="0" w:space="0" w:color="auto"/>
        <w:left w:val="none" w:sz="0" w:space="0" w:color="auto"/>
        <w:bottom w:val="none" w:sz="0" w:space="0" w:color="auto"/>
        <w:right w:val="none" w:sz="0" w:space="0" w:color="auto"/>
      </w:divBdr>
    </w:div>
    <w:div w:id="126508553">
      <w:bodyDiv w:val="1"/>
      <w:marLeft w:val="0"/>
      <w:marRight w:val="0"/>
      <w:marTop w:val="0"/>
      <w:marBottom w:val="0"/>
      <w:divBdr>
        <w:top w:val="none" w:sz="0" w:space="0" w:color="auto"/>
        <w:left w:val="none" w:sz="0" w:space="0" w:color="auto"/>
        <w:bottom w:val="none" w:sz="0" w:space="0" w:color="auto"/>
        <w:right w:val="none" w:sz="0" w:space="0" w:color="auto"/>
      </w:divBdr>
    </w:div>
    <w:div w:id="150679198">
      <w:bodyDiv w:val="1"/>
      <w:marLeft w:val="0"/>
      <w:marRight w:val="0"/>
      <w:marTop w:val="0"/>
      <w:marBottom w:val="0"/>
      <w:divBdr>
        <w:top w:val="none" w:sz="0" w:space="0" w:color="auto"/>
        <w:left w:val="none" w:sz="0" w:space="0" w:color="auto"/>
        <w:bottom w:val="none" w:sz="0" w:space="0" w:color="auto"/>
        <w:right w:val="none" w:sz="0" w:space="0" w:color="auto"/>
      </w:divBdr>
    </w:div>
    <w:div w:id="160782897">
      <w:bodyDiv w:val="1"/>
      <w:marLeft w:val="0"/>
      <w:marRight w:val="0"/>
      <w:marTop w:val="0"/>
      <w:marBottom w:val="0"/>
      <w:divBdr>
        <w:top w:val="none" w:sz="0" w:space="0" w:color="auto"/>
        <w:left w:val="none" w:sz="0" w:space="0" w:color="auto"/>
        <w:bottom w:val="none" w:sz="0" w:space="0" w:color="auto"/>
        <w:right w:val="none" w:sz="0" w:space="0" w:color="auto"/>
      </w:divBdr>
    </w:div>
    <w:div w:id="163740261">
      <w:bodyDiv w:val="1"/>
      <w:marLeft w:val="0"/>
      <w:marRight w:val="0"/>
      <w:marTop w:val="0"/>
      <w:marBottom w:val="0"/>
      <w:divBdr>
        <w:top w:val="none" w:sz="0" w:space="0" w:color="auto"/>
        <w:left w:val="none" w:sz="0" w:space="0" w:color="auto"/>
        <w:bottom w:val="none" w:sz="0" w:space="0" w:color="auto"/>
        <w:right w:val="none" w:sz="0" w:space="0" w:color="auto"/>
      </w:divBdr>
    </w:div>
    <w:div w:id="165022444">
      <w:bodyDiv w:val="1"/>
      <w:marLeft w:val="0"/>
      <w:marRight w:val="0"/>
      <w:marTop w:val="0"/>
      <w:marBottom w:val="0"/>
      <w:divBdr>
        <w:top w:val="none" w:sz="0" w:space="0" w:color="auto"/>
        <w:left w:val="none" w:sz="0" w:space="0" w:color="auto"/>
        <w:bottom w:val="none" w:sz="0" w:space="0" w:color="auto"/>
        <w:right w:val="none" w:sz="0" w:space="0" w:color="auto"/>
      </w:divBdr>
    </w:div>
    <w:div w:id="170529150">
      <w:bodyDiv w:val="1"/>
      <w:marLeft w:val="0"/>
      <w:marRight w:val="0"/>
      <w:marTop w:val="0"/>
      <w:marBottom w:val="0"/>
      <w:divBdr>
        <w:top w:val="none" w:sz="0" w:space="0" w:color="auto"/>
        <w:left w:val="none" w:sz="0" w:space="0" w:color="auto"/>
        <w:bottom w:val="none" w:sz="0" w:space="0" w:color="auto"/>
        <w:right w:val="none" w:sz="0" w:space="0" w:color="auto"/>
      </w:divBdr>
    </w:div>
    <w:div w:id="179054653">
      <w:bodyDiv w:val="1"/>
      <w:marLeft w:val="0"/>
      <w:marRight w:val="0"/>
      <w:marTop w:val="0"/>
      <w:marBottom w:val="0"/>
      <w:divBdr>
        <w:top w:val="none" w:sz="0" w:space="0" w:color="auto"/>
        <w:left w:val="none" w:sz="0" w:space="0" w:color="auto"/>
        <w:bottom w:val="none" w:sz="0" w:space="0" w:color="auto"/>
        <w:right w:val="none" w:sz="0" w:space="0" w:color="auto"/>
      </w:divBdr>
    </w:div>
    <w:div w:id="182017328">
      <w:bodyDiv w:val="1"/>
      <w:marLeft w:val="0"/>
      <w:marRight w:val="0"/>
      <w:marTop w:val="0"/>
      <w:marBottom w:val="0"/>
      <w:divBdr>
        <w:top w:val="none" w:sz="0" w:space="0" w:color="auto"/>
        <w:left w:val="none" w:sz="0" w:space="0" w:color="auto"/>
        <w:bottom w:val="none" w:sz="0" w:space="0" w:color="auto"/>
        <w:right w:val="none" w:sz="0" w:space="0" w:color="auto"/>
      </w:divBdr>
    </w:div>
    <w:div w:id="183402097">
      <w:bodyDiv w:val="1"/>
      <w:marLeft w:val="0"/>
      <w:marRight w:val="0"/>
      <w:marTop w:val="0"/>
      <w:marBottom w:val="0"/>
      <w:divBdr>
        <w:top w:val="none" w:sz="0" w:space="0" w:color="auto"/>
        <w:left w:val="none" w:sz="0" w:space="0" w:color="auto"/>
        <w:bottom w:val="none" w:sz="0" w:space="0" w:color="auto"/>
        <w:right w:val="none" w:sz="0" w:space="0" w:color="auto"/>
      </w:divBdr>
    </w:div>
    <w:div w:id="183640394">
      <w:bodyDiv w:val="1"/>
      <w:marLeft w:val="0"/>
      <w:marRight w:val="0"/>
      <w:marTop w:val="0"/>
      <w:marBottom w:val="0"/>
      <w:divBdr>
        <w:top w:val="none" w:sz="0" w:space="0" w:color="auto"/>
        <w:left w:val="none" w:sz="0" w:space="0" w:color="auto"/>
        <w:bottom w:val="none" w:sz="0" w:space="0" w:color="auto"/>
        <w:right w:val="none" w:sz="0" w:space="0" w:color="auto"/>
      </w:divBdr>
    </w:div>
    <w:div w:id="190652826">
      <w:bodyDiv w:val="1"/>
      <w:marLeft w:val="0"/>
      <w:marRight w:val="0"/>
      <w:marTop w:val="0"/>
      <w:marBottom w:val="0"/>
      <w:divBdr>
        <w:top w:val="none" w:sz="0" w:space="0" w:color="auto"/>
        <w:left w:val="none" w:sz="0" w:space="0" w:color="auto"/>
        <w:bottom w:val="none" w:sz="0" w:space="0" w:color="auto"/>
        <w:right w:val="none" w:sz="0" w:space="0" w:color="auto"/>
      </w:divBdr>
    </w:div>
    <w:div w:id="202256339">
      <w:bodyDiv w:val="1"/>
      <w:marLeft w:val="0"/>
      <w:marRight w:val="0"/>
      <w:marTop w:val="0"/>
      <w:marBottom w:val="0"/>
      <w:divBdr>
        <w:top w:val="none" w:sz="0" w:space="0" w:color="auto"/>
        <w:left w:val="none" w:sz="0" w:space="0" w:color="auto"/>
        <w:bottom w:val="none" w:sz="0" w:space="0" w:color="auto"/>
        <w:right w:val="none" w:sz="0" w:space="0" w:color="auto"/>
      </w:divBdr>
    </w:div>
    <w:div w:id="207492641">
      <w:bodyDiv w:val="1"/>
      <w:marLeft w:val="0"/>
      <w:marRight w:val="0"/>
      <w:marTop w:val="0"/>
      <w:marBottom w:val="0"/>
      <w:divBdr>
        <w:top w:val="none" w:sz="0" w:space="0" w:color="auto"/>
        <w:left w:val="none" w:sz="0" w:space="0" w:color="auto"/>
        <w:bottom w:val="none" w:sz="0" w:space="0" w:color="auto"/>
        <w:right w:val="none" w:sz="0" w:space="0" w:color="auto"/>
      </w:divBdr>
    </w:div>
    <w:div w:id="225529038">
      <w:bodyDiv w:val="1"/>
      <w:marLeft w:val="0"/>
      <w:marRight w:val="0"/>
      <w:marTop w:val="0"/>
      <w:marBottom w:val="0"/>
      <w:divBdr>
        <w:top w:val="none" w:sz="0" w:space="0" w:color="auto"/>
        <w:left w:val="none" w:sz="0" w:space="0" w:color="auto"/>
        <w:bottom w:val="none" w:sz="0" w:space="0" w:color="auto"/>
        <w:right w:val="none" w:sz="0" w:space="0" w:color="auto"/>
      </w:divBdr>
    </w:div>
    <w:div w:id="241525507">
      <w:bodyDiv w:val="1"/>
      <w:marLeft w:val="0"/>
      <w:marRight w:val="0"/>
      <w:marTop w:val="0"/>
      <w:marBottom w:val="0"/>
      <w:divBdr>
        <w:top w:val="none" w:sz="0" w:space="0" w:color="auto"/>
        <w:left w:val="none" w:sz="0" w:space="0" w:color="auto"/>
        <w:bottom w:val="none" w:sz="0" w:space="0" w:color="auto"/>
        <w:right w:val="none" w:sz="0" w:space="0" w:color="auto"/>
      </w:divBdr>
    </w:div>
    <w:div w:id="251667731">
      <w:bodyDiv w:val="1"/>
      <w:marLeft w:val="0"/>
      <w:marRight w:val="0"/>
      <w:marTop w:val="0"/>
      <w:marBottom w:val="0"/>
      <w:divBdr>
        <w:top w:val="none" w:sz="0" w:space="0" w:color="auto"/>
        <w:left w:val="none" w:sz="0" w:space="0" w:color="auto"/>
        <w:bottom w:val="none" w:sz="0" w:space="0" w:color="auto"/>
        <w:right w:val="none" w:sz="0" w:space="0" w:color="auto"/>
      </w:divBdr>
    </w:div>
    <w:div w:id="253706244">
      <w:bodyDiv w:val="1"/>
      <w:marLeft w:val="0"/>
      <w:marRight w:val="0"/>
      <w:marTop w:val="0"/>
      <w:marBottom w:val="0"/>
      <w:divBdr>
        <w:top w:val="none" w:sz="0" w:space="0" w:color="auto"/>
        <w:left w:val="none" w:sz="0" w:space="0" w:color="auto"/>
        <w:bottom w:val="none" w:sz="0" w:space="0" w:color="auto"/>
        <w:right w:val="none" w:sz="0" w:space="0" w:color="auto"/>
      </w:divBdr>
    </w:div>
    <w:div w:id="254439141">
      <w:bodyDiv w:val="1"/>
      <w:marLeft w:val="0"/>
      <w:marRight w:val="0"/>
      <w:marTop w:val="0"/>
      <w:marBottom w:val="0"/>
      <w:divBdr>
        <w:top w:val="none" w:sz="0" w:space="0" w:color="auto"/>
        <w:left w:val="none" w:sz="0" w:space="0" w:color="auto"/>
        <w:bottom w:val="none" w:sz="0" w:space="0" w:color="auto"/>
        <w:right w:val="none" w:sz="0" w:space="0" w:color="auto"/>
      </w:divBdr>
    </w:div>
    <w:div w:id="271934977">
      <w:bodyDiv w:val="1"/>
      <w:marLeft w:val="0"/>
      <w:marRight w:val="0"/>
      <w:marTop w:val="0"/>
      <w:marBottom w:val="0"/>
      <w:divBdr>
        <w:top w:val="none" w:sz="0" w:space="0" w:color="auto"/>
        <w:left w:val="none" w:sz="0" w:space="0" w:color="auto"/>
        <w:bottom w:val="none" w:sz="0" w:space="0" w:color="auto"/>
        <w:right w:val="none" w:sz="0" w:space="0" w:color="auto"/>
      </w:divBdr>
    </w:div>
    <w:div w:id="279147060">
      <w:bodyDiv w:val="1"/>
      <w:marLeft w:val="0"/>
      <w:marRight w:val="0"/>
      <w:marTop w:val="0"/>
      <w:marBottom w:val="0"/>
      <w:divBdr>
        <w:top w:val="none" w:sz="0" w:space="0" w:color="auto"/>
        <w:left w:val="none" w:sz="0" w:space="0" w:color="auto"/>
        <w:bottom w:val="none" w:sz="0" w:space="0" w:color="auto"/>
        <w:right w:val="none" w:sz="0" w:space="0" w:color="auto"/>
      </w:divBdr>
    </w:div>
    <w:div w:id="287900564">
      <w:bodyDiv w:val="1"/>
      <w:marLeft w:val="0"/>
      <w:marRight w:val="0"/>
      <w:marTop w:val="0"/>
      <w:marBottom w:val="0"/>
      <w:divBdr>
        <w:top w:val="none" w:sz="0" w:space="0" w:color="auto"/>
        <w:left w:val="none" w:sz="0" w:space="0" w:color="auto"/>
        <w:bottom w:val="none" w:sz="0" w:space="0" w:color="auto"/>
        <w:right w:val="none" w:sz="0" w:space="0" w:color="auto"/>
      </w:divBdr>
    </w:div>
    <w:div w:id="303774299">
      <w:bodyDiv w:val="1"/>
      <w:marLeft w:val="0"/>
      <w:marRight w:val="0"/>
      <w:marTop w:val="0"/>
      <w:marBottom w:val="0"/>
      <w:divBdr>
        <w:top w:val="none" w:sz="0" w:space="0" w:color="auto"/>
        <w:left w:val="none" w:sz="0" w:space="0" w:color="auto"/>
        <w:bottom w:val="none" w:sz="0" w:space="0" w:color="auto"/>
        <w:right w:val="none" w:sz="0" w:space="0" w:color="auto"/>
      </w:divBdr>
    </w:div>
    <w:div w:id="313292179">
      <w:bodyDiv w:val="1"/>
      <w:marLeft w:val="0"/>
      <w:marRight w:val="0"/>
      <w:marTop w:val="0"/>
      <w:marBottom w:val="0"/>
      <w:divBdr>
        <w:top w:val="none" w:sz="0" w:space="0" w:color="auto"/>
        <w:left w:val="none" w:sz="0" w:space="0" w:color="auto"/>
        <w:bottom w:val="none" w:sz="0" w:space="0" w:color="auto"/>
        <w:right w:val="none" w:sz="0" w:space="0" w:color="auto"/>
      </w:divBdr>
    </w:div>
    <w:div w:id="313795721">
      <w:bodyDiv w:val="1"/>
      <w:marLeft w:val="0"/>
      <w:marRight w:val="0"/>
      <w:marTop w:val="0"/>
      <w:marBottom w:val="0"/>
      <w:divBdr>
        <w:top w:val="none" w:sz="0" w:space="0" w:color="auto"/>
        <w:left w:val="none" w:sz="0" w:space="0" w:color="auto"/>
        <w:bottom w:val="none" w:sz="0" w:space="0" w:color="auto"/>
        <w:right w:val="none" w:sz="0" w:space="0" w:color="auto"/>
      </w:divBdr>
    </w:div>
    <w:div w:id="333530766">
      <w:bodyDiv w:val="1"/>
      <w:marLeft w:val="0"/>
      <w:marRight w:val="0"/>
      <w:marTop w:val="0"/>
      <w:marBottom w:val="0"/>
      <w:divBdr>
        <w:top w:val="none" w:sz="0" w:space="0" w:color="auto"/>
        <w:left w:val="none" w:sz="0" w:space="0" w:color="auto"/>
        <w:bottom w:val="none" w:sz="0" w:space="0" w:color="auto"/>
        <w:right w:val="none" w:sz="0" w:space="0" w:color="auto"/>
      </w:divBdr>
    </w:div>
    <w:div w:id="333849425">
      <w:bodyDiv w:val="1"/>
      <w:marLeft w:val="0"/>
      <w:marRight w:val="0"/>
      <w:marTop w:val="0"/>
      <w:marBottom w:val="0"/>
      <w:divBdr>
        <w:top w:val="none" w:sz="0" w:space="0" w:color="auto"/>
        <w:left w:val="none" w:sz="0" w:space="0" w:color="auto"/>
        <w:bottom w:val="none" w:sz="0" w:space="0" w:color="auto"/>
        <w:right w:val="none" w:sz="0" w:space="0" w:color="auto"/>
      </w:divBdr>
    </w:div>
    <w:div w:id="343939550">
      <w:bodyDiv w:val="1"/>
      <w:marLeft w:val="0"/>
      <w:marRight w:val="0"/>
      <w:marTop w:val="0"/>
      <w:marBottom w:val="0"/>
      <w:divBdr>
        <w:top w:val="none" w:sz="0" w:space="0" w:color="auto"/>
        <w:left w:val="none" w:sz="0" w:space="0" w:color="auto"/>
        <w:bottom w:val="none" w:sz="0" w:space="0" w:color="auto"/>
        <w:right w:val="none" w:sz="0" w:space="0" w:color="auto"/>
      </w:divBdr>
    </w:div>
    <w:div w:id="352532100">
      <w:bodyDiv w:val="1"/>
      <w:marLeft w:val="0"/>
      <w:marRight w:val="0"/>
      <w:marTop w:val="0"/>
      <w:marBottom w:val="0"/>
      <w:divBdr>
        <w:top w:val="none" w:sz="0" w:space="0" w:color="auto"/>
        <w:left w:val="none" w:sz="0" w:space="0" w:color="auto"/>
        <w:bottom w:val="none" w:sz="0" w:space="0" w:color="auto"/>
        <w:right w:val="none" w:sz="0" w:space="0" w:color="auto"/>
      </w:divBdr>
    </w:div>
    <w:div w:id="364185670">
      <w:bodyDiv w:val="1"/>
      <w:marLeft w:val="0"/>
      <w:marRight w:val="0"/>
      <w:marTop w:val="0"/>
      <w:marBottom w:val="0"/>
      <w:divBdr>
        <w:top w:val="none" w:sz="0" w:space="0" w:color="auto"/>
        <w:left w:val="none" w:sz="0" w:space="0" w:color="auto"/>
        <w:bottom w:val="none" w:sz="0" w:space="0" w:color="auto"/>
        <w:right w:val="none" w:sz="0" w:space="0" w:color="auto"/>
      </w:divBdr>
    </w:div>
    <w:div w:id="364521392">
      <w:bodyDiv w:val="1"/>
      <w:marLeft w:val="0"/>
      <w:marRight w:val="0"/>
      <w:marTop w:val="0"/>
      <w:marBottom w:val="0"/>
      <w:divBdr>
        <w:top w:val="none" w:sz="0" w:space="0" w:color="auto"/>
        <w:left w:val="none" w:sz="0" w:space="0" w:color="auto"/>
        <w:bottom w:val="none" w:sz="0" w:space="0" w:color="auto"/>
        <w:right w:val="none" w:sz="0" w:space="0" w:color="auto"/>
      </w:divBdr>
    </w:div>
    <w:div w:id="392973773">
      <w:bodyDiv w:val="1"/>
      <w:marLeft w:val="0"/>
      <w:marRight w:val="0"/>
      <w:marTop w:val="0"/>
      <w:marBottom w:val="0"/>
      <w:divBdr>
        <w:top w:val="none" w:sz="0" w:space="0" w:color="auto"/>
        <w:left w:val="none" w:sz="0" w:space="0" w:color="auto"/>
        <w:bottom w:val="none" w:sz="0" w:space="0" w:color="auto"/>
        <w:right w:val="none" w:sz="0" w:space="0" w:color="auto"/>
      </w:divBdr>
    </w:div>
    <w:div w:id="408045119">
      <w:bodyDiv w:val="1"/>
      <w:marLeft w:val="0"/>
      <w:marRight w:val="0"/>
      <w:marTop w:val="0"/>
      <w:marBottom w:val="0"/>
      <w:divBdr>
        <w:top w:val="none" w:sz="0" w:space="0" w:color="auto"/>
        <w:left w:val="none" w:sz="0" w:space="0" w:color="auto"/>
        <w:bottom w:val="none" w:sz="0" w:space="0" w:color="auto"/>
        <w:right w:val="none" w:sz="0" w:space="0" w:color="auto"/>
      </w:divBdr>
    </w:div>
    <w:div w:id="419572110">
      <w:bodyDiv w:val="1"/>
      <w:marLeft w:val="0"/>
      <w:marRight w:val="0"/>
      <w:marTop w:val="0"/>
      <w:marBottom w:val="0"/>
      <w:divBdr>
        <w:top w:val="none" w:sz="0" w:space="0" w:color="auto"/>
        <w:left w:val="none" w:sz="0" w:space="0" w:color="auto"/>
        <w:bottom w:val="none" w:sz="0" w:space="0" w:color="auto"/>
        <w:right w:val="none" w:sz="0" w:space="0" w:color="auto"/>
      </w:divBdr>
    </w:div>
    <w:div w:id="422068712">
      <w:bodyDiv w:val="1"/>
      <w:marLeft w:val="0"/>
      <w:marRight w:val="0"/>
      <w:marTop w:val="0"/>
      <w:marBottom w:val="0"/>
      <w:divBdr>
        <w:top w:val="none" w:sz="0" w:space="0" w:color="auto"/>
        <w:left w:val="none" w:sz="0" w:space="0" w:color="auto"/>
        <w:bottom w:val="none" w:sz="0" w:space="0" w:color="auto"/>
        <w:right w:val="none" w:sz="0" w:space="0" w:color="auto"/>
      </w:divBdr>
    </w:div>
    <w:div w:id="431240554">
      <w:bodyDiv w:val="1"/>
      <w:marLeft w:val="0"/>
      <w:marRight w:val="0"/>
      <w:marTop w:val="0"/>
      <w:marBottom w:val="0"/>
      <w:divBdr>
        <w:top w:val="none" w:sz="0" w:space="0" w:color="auto"/>
        <w:left w:val="none" w:sz="0" w:space="0" w:color="auto"/>
        <w:bottom w:val="none" w:sz="0" w:space="0" w:color="auto"/>
        <w:right w:val="none" w:sz="0" w:space="0" w:color="auto"/>
      </w:divBdr>
    </w:div>
    <w:div w:id="432750884">
      <w:bodyDiv w:val="1"/>
      <w:marLeft w:val="0"/>
      <w:marRight w:val="0"/>
      <w:marTop w:val="0"/>
      <w:marBottom w:val="0"/>
      <w:divBdr>
        <w:top w:val="none" w:sz="0" w:space="0" w:color="auto"/>
        <w:left w:val="none" w:sz="0" w:space="0" w:color="auto"/>
        <w:bottom w:val="none" w:sz="0" w:space="0" w:color="auto"/>
        <w:right w:val="none" w:sz="0" w:space="0" w:color="auto"/>
      </w:divBdr>
    </w:div>
    <w:div w:id="433868117">
      <w:bodyDiv w:val="1"/>
      <w:marLeft w:val="0"/>
      <w:marRight w:val="0"/>
      <w:marTop w:val="0"/>
      <w:marBottom w:val="0"/>
      <w:divBdr>
        <w:top w:val="none" w:sz="0" w:space="0" w:color="auto"/>
        <w:left w:val="none" w:sz="0" w:space="0" w:color="auto"/>
        <w:bottom w:val="none" w:sz="0" w:space="0" w:color="auto"/>
        <w:right w:val="none" w:sz="0" w:space="0" w:color="auto"/>
      </w:divBdr>
    </w:div>
    <w:div w:id="435100512">
      <w:bodyDiv w:val="1"/>
      <w:marLeft w:val="0"/>
      <w:marRight w:val="0"/>
      <w:marTop w:val="0"/>
      <w:marBottom w:val="0"/>
      <w:divBdr>
        <w:top w:val="none" w:sz="0" w:space="0" w:color="auto"/>
        <w:left w:val="none" w:sz="0" w:space="0" w:color="auto"/>
        <w:bottom w:val="none" w:sz="0" w:space="0" w:color="auto"/>
        <w:right w:val="none" w:sz="0" w:space="0" w:color="auto"/>
      </w:divBdr>
    </w:div>
    <w:div w:id="436368347">
      <w:bodyDiv w:val="1"/>
      <w:marLeft w:val="0"/>
      <w:marRight w:val="0"/>
      <w:marTop w:val="0"/>
      <w:marBottom w:val="0"/>
      <w:divBdr>
        <w:top w:val="none" w:sz="0" w:space="0" w:color="auto"/>
        <w:left w:val="none" w:sz="0" w:space="0" w:color="auto"/>
        <w:bottom w:val="none" w:sz="0" w:space="0" w:color="auto"/>
        <w:right w:val="none" w:sz="0" w:space="0" w:color="auto"/>
      </w:divBdr>
    </w:div>
    <w:div w:id="439301083">
      <w:bodyDiv w:val="1"/>
      <w:marLeft w:val="0"/>
      <w:marRight w:val="0"/>
      <w:marTop w:val="0"/>
      <w:marBottom w:val="0"/>
      <w:divBdr>
        <w:top w:val="none" w:sz="0" w:space="0" w:color="auto"/>
        <w:left w:val="none" w:sz="0" w:space="0" w:color="auto"/>
        <w:bottom w:val="none" w:sz="0" w:space="0" w:color="auto"/>
        <w:right w:val="none" w:sz="0" w:space="0" w:color="auto"/>
      </w:divBdr>
    </w:div>
    <w:div w:id="444353917">
      <w:bodyDiv w:val="1"/>
      <w:marLeft w:val="0"/>
      <w:marRight w:val="0"/>
      <w:marTop w:val="0"/>
      <w:marBottom w:val="0"/>
      <w:divBdr>
        <w:top w:val="none" w:sz="0" w:space="0" w:color="auto"/>
        <w:left w:val="none" w:sz="0" w:space="0" w:color="auto"/>
        <w:bottom w:val="none" w:sz="0" w:space="0" w:color="auto"/>
        <w:right w:val="none" w:sz="0" w:space="0" w:color="auto"/>
      </w:divBdr>
    </w:div>
    <w:div w:id="474180717">
      <w:bodyDiv w:val="1"/>
      <w:marLeft w:val="0"/>
      <w:marRight w:val="0"/>
      <w:marTop w:val="0"/>
      <w:marBottom w:val="0"/>
      <w:divBdr>
        <w:top w:val="none" w:sz="0" w:space="0" w:color="auto"/>
        <w:left w:val="none" w:sz="0" w:space="0" w:color="auto"/>
        <w:bottom w:val="none" w:sz="0" w:space="0" w:color="auto"/>
        <w:right w:val="none" w:sz="0" w:space="0" w:color="auto"/>
      </w:divBdr>
    </w:div>
    <w:div w:id="483548226">
      <w:bodyDiv w:val="1"/>
      <w:marLeft w:val="0"/>
      <w:marRight w:val="0"/>
      <w:marTop w:val="0"/>
      <w:marBottom w:val="0"/>
      <w:divBdr>
        <w:top w:val="none" w:sz="0" w:space="0" w:color="auto"/>
        <w:left w:val="none" w:sz="0" w:space="0" w:color="auto"/>
        <w:bottom w:val="none" w:sz="0" w:space="0" w:color="auto"/>
        <w:right w:val="none" w:sz="0" w:space="0" w:color="auto"/>
      </w:divBdr>
    </w:div>
    <w:div w:id="491869940">
      <w:bodyDiv w:val="1"/>
      <w:marLeft w:val="0"/>
      <w:marRight w:val="0"/>
      <w:marTop w:val="0"/>
      <w:marBottom w:val="0"/>
      <w:divBdr>
        <w:top w:val="none" w:sz="0" w:space="0" w:color="auto"/>
        <w:left w:val="none" w:sz="0" w:space="0" w:color="auto"/>
        <w:bottom w:val="none" w:sz="0" w:space="0" w:color="auto"/>
        <w:right w:val="none" w:sz="0" w:space="0" w:color="auto"/>
      </w:divBdr>
    </w:div>
    <w:div w:id="493840614">
      <w:bodyDiv w:val="1"/>
      <w:marLeft w:val="0"/>
      <w:marRight w:val="0"/>
      <w:marTop w:val="0"/>
      <w:marBottom w:val="0"/>
      <w:divBdr>
        <w:top w:val="none" w:sz="0" w:space="0" w:color="auto"/>
        <w:left w:val="none" w:sz="0" w:space="0" w:color="auto"/>
        <w:bottom w:val="none" w:sz="0" w:space="0" w:color="auto"/>
        <w:right w:val="none" w:sz="0" w:space="0" w:color="auto"/>
      </w:divBdr>
    </w:div>
    <w:div w:id="504788645">
      <w:bodyDiv w:val="1"/>
      <w:marLeft w:val="0"/>
      <w:marRight w:val="0"/>
      <w:marTop w:val="0"/>
      <w:marBottom w:val="0"/>
      <w:divBdr>
        <w:top w:val="none" w:sz="0" w:space="0" w:color="auto"/>
        <w:left w:val="none" w:sz="0" w:space="0" w:color="auto"/>
        <w:bottom w:val="none" w:sz="0" w:space="0" w:color="auto"/>
        <w:right w:val="none" w:sz="0" w:space="0" w:color="auto"/>
      </w:divBdr>
    </w:div>
    <w:div w:id="506794140">
      <w:bodyDiv w:val="1"/>
      <w:marLeft w:val="0"/>
      <w:marRight w:val="0"/>
      <w:marTop w:val="0"/>
      <w:marBottom w:val="0"/>
      <w:divBdr>
        <w:top w:val="none" w:sz="0" w:space="0" w:color="auto"/>
        <w:left w:val="none" w:sz="0" w:space="0" w:color="auto"/>
        <w:bottom w:val="none" w:sz="0" w:space="0" w:color="auto"/>
        <w:right w:val="none" w:sz="0" w:space="0" w:color="auto"/>
      </w:divBdr>
    </w:div>
    <w:div w:id="508839419">
      <w:bodyDiv w:val="1"/>
      <w:marLeft w:val="0"/>
      <w:marRight w:val="0"/>
      <w:marTop w:val="0"/>
      <w:marBottom w:val="0"/>
      <w:divBdr>
        <w:top w:val="none" w:sz="0" w:space="0" w:color="auto"/>
        <w:left w:val="none" w:sz="0" w:space="0" w:color="auto"/>
        <w:bottom w:val="none" w:sz="0" w:space="0" w:color="auto"/>
        <w:right w:val="none" w:sz="0" w:space="0" w:color="auto"/>
      </w:divBdr>
    </w:div>
    <w:div w:id="514922786">
      <w:bodyDiv w:val="1"/>
      <w:marLeft w:val="0"/>
      <w:marRight w:val="0"/>
      <w:marTop w:val="0"/>
      <w:marBottom w:val="0"/>
      <w:divBdr>
        <w:top w:val="none" w:sz="0" w:space="0" w:color="auto"/>
        <w:left w:val="none" w:sz="0" w:space="0" w:color="auto"/>
        <w:bottom w:val="none" w:sz="0" w:space="0" w:color="auto"/>
        <w:right w:val="none" w:sz="0" w:space="0" w:color="auto"/>
      </w:divBdr>
    </w:div>
    <w:div w:id="517503218">
      <w:bodyDiv w:val="1"/>
      <w:marLeft w:val="0"/>
      <w:marRight w:val="0"/>
      <w:marTop w:val="0"/>
      <w:marBottom w:val="0"/>
      <w:divBdr>
        <w:top w:val="none" w:sz="0" w:space="0" w:color="auto"/>
        <w:left w:val="none" w:sz="0" w:space="0" w:color="auto"/>
        <w:bottom w:val="none" w:sz="0" w:space="0" w:color="auto"/>
        <w:right w:val="none" w:sz="0" w:space="0" w:color="auto"/>
      </w:divBdr>
    </w:div>
    <w:div w:id="519903182">
      <w:bodyDiv w:val="1"/>
      <w:marLeft w:val="0"/>
      <w:marRight w:val="0"/>
      <w:marTop w:val="0"/>
      <w:marBottom w:val="0"/>
      <w:divBdr>
        <w:top w:val="none" w:sz="0" w:space="0" w:color="auto"/>
        <w:left w:val="none" w:sz="0" w:space="0" w:color="auto"/>
        <w:bottom w:val="none" w:sz="0" w:space="0" w:color="auto"/>
        <w:right w:val="none" w:sz="0" w:space="0" w:color="auto"/>
      </w:divBdr>
    </w:div>
    <w:div w:id="536553531">
      <w:bodyDiv w:val="1"/>
      <w:marLeft w:val="0"/>
      <w:marRight w:val="0"/>
      <w:marTop w:val="0"/>
      <w:marBottom w:val="0"/>
      <w:divBdr>
        <w:top w:val="none" w:sz="0" w:space="0" w:color="auto"/>
        <w:left w:val="none" w:sz="0" w:space="0" w:color="auto"/>
        <w:bottom w:val="none" w:sz="0" w:space="0" w:color="auto"/>
        <w:right w:val="none" w:sz="0" w:space="0" w:color="auto"/>
      </w:divBdr>
    </w:div>
    <w:div w:id="541752886">
      <w:bodyDiv w:val="1"/>
      <w:marLeft w:val="0"/>
      <w:marRight w:val="0"/>
      <w:marTop w:val="0"/>
      <w:marBottom w:val="0"/>
      <w:divBdr>
        <w:top w:val="none" w:sz="0" w:space="0" w:color="auto"/>
        <w:left w:val="none" w:sz="0" w:space="0" w:color="auto"/>
        <w:bottom w:val="none" w:sz="0" w:space="0" w:color="auto"/>
        <w:right w:val="none" w:sz="0" w:space="0" w:color="auto"/>
      </w:divBdr>
    </w:div>
    <w:div w:id="546340143">
      <w:bodyDiv w:val="1"/>
      <w:marLeft w:val="0"/>
      <w:marRight w:val="0"/>
      <w:marTop w:val="0"/>
      <w:marBottom w:val="0"/>
      <w:divBdr>
        <w:top w:val="none" w:sz="0" w:space="0" w:color="auto"/>
        <w:left w:val="none" w:sz="0" w:space="0" w:color="auto"/>
        <w:bottom w:val="none" w:sz="0" w:space="0" w:color="auto"/>
        <w:right w:val="none" w:sz="0" w:space="0" w:color="auto"/>
      </w:divBdr>
    </w:div>
    <w:div w:id="550771939">
      <w:bodyDiv w:val="1"/>
      <w:marLeft w:val="0"/>
      <w:marRight w:val="0"/>
      <w:marTop w:val="0"/>
      <w:marBottom w:val="0"/>
      <w:divBdr>
        <w:top w:val="none" w:sz="0" w:space="0" w:color="auto"/>
        <w:left w:val="none" w:sz="0" w:space="0" w:color="auto"/>
        <w:bottom w:val="none" w:sz="0" w:space="0" w:color="auto"/>
        <w:right w:val="none" w:sz="0" w:space="0" w:color="auto"/>
      </w:divBdr>
    </w:div>
    <w:div w:id="563371030">
      <w:bodyDiv w:val="1"/>
      <w:marLeft w:val="0"/>
      <w:marRight w:val="0"/>
      <w:marTop w:val="0"/>
      <w:marBottom w:val="0"/>
      <w:divBdr>
        <w:top w:val="none" w:sz="0" w:space="0" w:color="auto"/>
        <w:left w:val="none" w:sz="0" w:space="0" w:color="auto"/>
        <w:bottom w:val="none" w:sz="0" w:space="0" w:color="auto"/>
        <w:right w:val="none" w:sz="0" w:space="0" w:color="auto"/>
      </w:divBdr>
    </w:div>
    <w:div w:id="582569972">
      <w:bodyDiv w:val="1"/>
      <w:marLeft w:val="0"/>
      <w:marRight w:val="0"/>
      <w:marTop w:val="0"/>
      <w:marBottom w:val="0"/>
      <w:divBdr>
        <w:top w:val="none" w:sz="0" w:space="0" w:color="auto"/>
        <w:left w:val="none" w:sz="0" w:space="0" w:color="auto"/>
        <w:bottom w:val="none" w:sz="0" w:space="0" w:color="auto"/>
        <w:right w:val="none" w:sz="0" w:space="0" w:color="auto"/>
      </w:divBdr>
    </w:div>
    <w:div w:id="594821596">
      <w:bodyDiv w:val="1"/>
      <w:marLeft w:val="0"/>
      <w:marRight w:val="0"/>
      <w:marTop w:val="0"/>
      <w:marBottom w:val="0"/>
      <w:divBdr>
        <w:top w:val="none" w:sz="0" w:space="0" w:color="auto"/>
        <w:left w:val="none" w:sz="0" w:space="0" w:color="auto"/>
        <w:bottom w:val="none" w:sz="0" w:space="0" w:color="auto"/>
        <w:right w:val="none" w:sz="0" w:space="0" w:color="auto"/>
      </w:divBdr>
    </w:div>
    <w:div w:id="596402314">
      <w:bodyDiv w:val="1"/>
      <w:marLeft w:val="0"/>
      <w:marRight w:val="0"/>
      <w:marTop w:val="0"/>
      <w:marBottom w:val="0"/>
      <w:divBdr>
        <w:top w:val="none" w:sz="0" w:space="0" w:color="auto"/>
        <w:left w:val="none" w:sz="0" w:space="0" w:color="auto"/>
        <w:bottom w:val="none" w:sz="0" w:space="0" w:color="auto"/>
        <w:right w:val="none" w:sz="0" w:space="0" w:color="auto"/>
      </w:divBdr>
    </w:div>
    <w:div w:id="604119144">
      <w:bodyDiv w:val="1"/>
      <w:marLeft w:val="0"/>
      <w:marRight w:val="0"/>
      <w:marTop w:val="0"/>
      <w:marBottom w:val="0"/>
      <w:divBdr>
        <w:top w:val="none" w:sz="0" w:space="0" w:color="auto"/>
        <w:left w:val="none" w:sz="0" w:space="0" w:color="auto"/>
        <w:bottom w:val="none" w:sz="0" w:space="0" w:color="auto"/>
        <w:right w:val="none" w:sz="0" w:space="0" w:color="auto"/>
      </w:divBdr>
    </w:div>
    <w:div w:id="625428436">
      <w:bodyDiv w:val="1"/>
      <w:marLeft w:val="0"/>
      <w:marRight w:val="0"/>
      <w:marTop w:val="0"/>
      <w:marBottom w:val="0"/>
      <w:divBdr>
        <w:top w:val="none" w:sz="0" w:space="0" w:color="auto"/>
        <w:left w:val="none" w:sz="0" w:space="0" w:color="auto"/>
        <w:bottom w:val="none" w:sz="0" w:space="0" w:color="auto"/>
        <w:right w:val="none" w:sz="0" w:space="0" w:color="auto"/>
      </w:divBdr>
    </w:div>
    <w:div w:id="632517319">
      <w:bodyDiv w:val="1"/>
      <w:marLeft w:val="0"/>
      <w:marRight w:val="0"/>
      <w:marTop w:val="0"/>
      <w:marBottom w:val="0"/>
      <w:divBdr>
        <w:top w:val="none" w:sz="0" w:space="0" w:color="auto"/>
        <w:left w:val="none" w:sz="0" w:space="0" w:color="auto"/>
        <w:bottom w:val="none" w:sz="0" w:space="0" w:color="auto"/>
        <w:right w:val="none" w:sz="0" w:space="0" w:color="auto"/>
      </w:divBdr>
    </w:div>
    <w:div w:id="635641224">
      <w:bodyDiv w:val="1"/>
      <w:marLeft w:val="0"/>
      <w:marRight w:val="0"/>
      <w:marTop w:val="0"/>
      <w:marBottom w:val="0"/>
      <w:divBdr>
        <w:top w:val="none" w:sz="0" w:space="0" w:color="auto"/>
        <w:left w:val="none" w:sz="0" w:space="0" w:color="auto"/>
        <w:bottom w:val="none" w:sz="0" w:space="0" w:color="auto"/>
        <w:right w:val="none" w:sz="0" w:space="0" w:color="auto"/>
      </w:divBdr>
    </w:div>
    <w:div w:id="641933704">
      <w:bodyDiv w:val="1"/>
      <w:marLeft w:val="0"/>
      <w:marRight w:val="0"/>
      <w:marTop w:val="0"/>
      <w:marBottom w:val="0"/>
      <w:divBdr>
        <w:top w:val="none" w:sz="0" w:space="0" w:color="auto"/>
        <w:left w:val="none" w:sz="0" w:space="0" w:color="auto"/>
        <w:bottom w:val="none" w:sz="0" w:space="0" w:color="auto"/>
        <w:right w:val="none" w:sz="0" w:space="0" w:color="auto"/>
      </w:divBdr>
    </w:div>
    <w:div w:id="651373220">
      <w:bodyDiv w:val="1"/>
      <w:marLeft w:val="0"/>
      <w:marRight w:val="0"/>
      <w:marTop w:val="0"/>
      <w:marBottom w:val="0"/>
      <w:divBdr>
        <w:top w:val="none" w:sz="0" w:space="0" w:color="auto"/>
        <w:left w:val="none" w:sz="0" w:space="0" w:color="auto"/>
        <w:bottom w:val="none" w:sz="0" w:space="0" w:color="auto"/>
        <w:right w:val="none" w:sz="0" w:space="0" w:color="auto"/>
      </w:divBdr>
    </w:div>
    <w:div w:id="652684908">
      <w:bodyDiv w:val="1"/>
      <w:marLeft w:val="0"/>
      <w:marRight w:val="0"/>
      <w:marTop w:val="0"/>
      <w:marBottom w:val="0"/>
      <w:divBdr>
        <w:top w:val="none" w:sz="0" w:space="0" w:color="auto"/>
        <w:left w:val="none" w:sz="0" w:space="0" w:color="auto"/>
        <w:bottom w:val="none" w:sz="0" w:space="0" w:color="auto"/>
        <w:right w:val="none" w:sz="0" w:space="0" w:color="auto"/>
      </w:divBdr>
    </w:div>
    <w:div w:id="665867355">
      <w:bodyDiv w:val="1"/>
      <w:marLeft w:val="0"/>
      <w:marRight w:val="0"/>
      <w:marTop w:val="0"/>
      <w:marBottom w:val="0"/>
      <w:divBdr>
        <w:top w:val="none" w:sz="0" w:space="0" w:color="auto"/>
        <w:left w:val="none" w:sz="0" w:space="0" w:color="auto"/>
        <w:bottom w:val="none" w:sz="0" w:space="0" w:color="auto"/>
        <w:right w:val="none" w:sz="0" w:space="0" w:color="auto"/>
      </w:divBdr>
    </w:div>
    <w:div w:id="667288756">
      <w:bodyDiv w:val="1"/>
      <w:marLeft w:val="0"/>
      <w:marRight w:val="0"/>
      <w:marTop w:val="0"/>
      <w:marBottom w:val="0"/>
      <w:divBdr>
        <w:top w:val="none" w:sz="0" w:space="0" w:color="auto"/>
        <w:left w:val="none" w:sz="0" w:space="0" w:color="auto"/>
        <w:bottom w:val="none" w:sz="0" w:space="0" w:color="auto"/>
        <w:right w:val="none" w:sz="0" w:space="0" w:color="auto"/>
      </w:divBdr>
    </w:div>
    <w:div w:id="682049521">
      <w:bodyDiv w:val="1"/>
      <w:marLeft w:val="0"/>
      <w:marRight w:val="0"/>
      <w:marTop w:val="0"/>
      <w:marBottom w:val="0"/>
      <w:divBdr>
        <w:top w:val="none" w:sz="0" w:space="0" w:color="auto"/>
        <w:left w:val="none" w:sz="0" w:space="0" w:color="auto"/>
        <w:bottom w:val="none" w:sz="0" w:space="0" w:color="auto"/>
        <w:right w:val="none" w:sz="0" w:space="0" w:color="auto"/>
      </w:divBdr>
    </w:div>
    <w:div w:id="682706734">
      <w:bodyDiv w:val="1"/>
      <w:marLeft w:val="0"/>
      <w:marRight w:val="0"/>
      <w:marTop w:val="0"/>
      <w:marBottom w:val="0"/>
      <w:divBdr>
        <w:top w:val="none" w:sz="0" w:space="0" w:color="auto"/>
        <w:left w:val="none" w:sz="0" w:space="0" w:color="auto"/>
        <w:bottom w:val="none" w:sz="0" w:space="0" w:color="auto"/>
        <w:right w:val="none" w:sz="0" w:space="0" w:color="auto"/>
      </w:divBdr>
    </w:div>
    <w:div w:id="702751175">
      <w:bodyDiv w:val="1"/>
      <w:marLeft w:val="0"/>
      <w:marRight w:val="0"/>
      <w:marTop w:val="0"/>
      <w:marBottom w:val="0"/>
      <w:divBdr>
        <w:top w:val="none" w:sz="0" w:space="0" w:color="auto"/>
        <w:left w:val="none" w:sz="0" w:space="0" w:color="auto"/>
        <w:bottom w:val="none" w:sz="0" w:space="0" w:color="auto"/>
        <w:right w:val="none" w:sz="0" w:space="0" w:color="auto"/>
      </w:divBdr>
    </w:div>
    <w:div w:id="717247577">
      <w:bodyDiv w:val="1"/>
      <w:marLeft w:val="0"/>
      <w:marRight w:val="0"/>
      <w:marTop w:val="0"/>
      <w:marBottom w:val="0"/>
      <w:divBdr>
        <w:top w:val="none" w:sz="0" w:space="0" w:color="auto"/>
        <w:left w:val="none" w:sz="0" w:space="0" w:color="auto"/>
        <w:bottom w:val="none" w:sz="0" w:space="0" w:color="auto"/>
        <w:right w:val="none" w:sz="0" w:space="0" w:color="auto"/>
      </w:divBdr>
    </w:div>
    <w:div w:id="721058517">
      <w:bodyDiv w:val="1"/>
      <w:marLeft w:val="0"/>
      <w:marRight w:val="0"/>
      <w:marTop w:val="0"/>
      <w:marBottom w:val="0"/>
      <w:divBdr>
        <w:top w:val="none" w:sz="0" w:space="0" w:color="auto"/>
        <w:left w:val="none" w:sz="0" w:space="0" w:color="auto"/>
        <w:bottom w:val="none" w:sz="0" w:space="0" w:color="auto"/>
        <w:right w:val="none" w:sz="0" w:space="0" w:color="auto"/>
      </w:divBdr>
    </w:div>
    <w:div w:id="732234367">
      <w:bodyDiv w:val="1"/>
      <w:marLeft w:val="0"/>
      <w:marRight w:val="0"/>
      <w:marTop w:val="0"/>
      <w:marBottom w:val="0"/>
      <w:divBdr>
        <w:top w:val="none" w:sz="0" w:space="0" w:color="auto"/>
        <w:left w:val="none" w:sz="0" w:space="0" w:color="auto"/>
        <w:bottom w:val="none" w:sz="0" w:space="0" w:color="auto"/>
        <w:right w:val="none" w:sz="0" w:space="0" w:color="auto"/>
      </w:divBdr>
    </w:div>
    <w:div w:id="749960713">
      <w:bodyDiv w:val="1"/>
      <w:marLeft w:val="0"/>
      <w:marRight w:val="0"/>
      <w:marTop w:val="0"/>
      <w:marBottom w:val="0"/>
      <w:divBdr>
        <w:top w:val="none" w:sz="0" w:space="0" w:color="auto"/>
        <w:left w:val="none" w:sz="0" w:space="0" w:color="auto"/>
        <w:bottom w:val="none" w:sz="0" w:space="0" w:color="auto"/>
        <w:right w:val="none" w:sz="0" w:space="0" w:color="auto"/>
      </w:divBdr>
    </w:div>
    <w:div w:id="756942931">
      <w:bodyDiv w:val="1"/>
      <w:marLeft w:val="0"/>
      <w:marRight w:val="0"/>
      <w:marTop w:val="0"/>
      <w:marBottom w:val="0"/>
      <w:divBdr>
        <w:top w:val="none" w:sz="0" w:space="0" w:color="auto"/>
        <w:left w:val="none" w:sz="0" w:space="0" w:color="auto"/>
        <w:bottom w:val="none" w:sz="0" w:space="0" w:color="auto"/>
        <w:right w:val="none" w:sz="0" w:space="0" w:color="auto"/>
      </w:divBdr>
    </w:div>
    <w:div w:id="767578474">
      <w:bodyDiv w:val="1"/>
      <w:marLeft w:val="0"/>
      <w:marRight w:val="0"/>
      <w:marTop w:val="0"/>
      <w:marBottom w:val="0"/>
      <w:divBdr>
        <w:top w:val="none" w:sz="0" w:space="0" w:color="auto"/>
        <w:left w:val="none" w:sz="0" w:space="0" w:color="auto"/>
        <w:bottom w:val="none" w:sz="0" w:space="0" w:color="auto"/>
        <w:right w:val="none" w:sz="0" w:space="0" w:color="auto"/>
      </w:divBdr>
    </w:div>
    <w:div w:id="781610925">
      <w:bodyDiv w:val="1"/>
      <w:marLeft w:val="0"/>
      <w:marRight w:val="0"/>
      <w:marTop w:val="0"/>
      <w:marBottom w:val="0"/>
      <w:divBdr>
        <w:top w:val="none" w:sz="0" w:space="0" w:color="auto"/>
        <w:left w:val="none" w:sz="0" w:space="0" w:color="auto"/>
        <w:bottom w:val="none" w:sz="0" w:space="0" w:color="auto"/>
        <w:right w:val="none" w:sz="0" w:space="0" w:color="auto"/>
      </w:divBdr>
    </w:div>
    <w:div w:id="796684794">
      <w:bodyDiv w:val="1"/>
      <w:marLeft w:val="0"/>
      <w:marRight w:val="0"/>
      <w:marTop w:val="0"/>
      <w:marBottom w:val="0"/>
      <w:divBdr>
        <w:top w:val="none" w:sz="0" w:space="0" w:color="auto"/>
        <w:left w:val="none" w:sz="0" w:space="0" w:color="auto"/>
        <w:bottom w:val="none" w:sz="0" w:space="0" w:color="auto"/>
        <w:right w:val="none" w:sz="0" w:space="0" w:color="auto"/>
      </w:divBdr>
    </w:div>
    <w:div w:id="800423568">
      <w:bodyDiv w:val="1"/>
      <w:marLeft w:val="0"/>
      <w:marRight w:val="0"/>
      <w:marTop w:val="0"/>
      <w:marBottom w:val="0"/>
      <w:divBdr>
        <w:top w:val="none" w:sz="0" w:space="0" w:color="auto"/>
        <w:left w:val="none" w:sz="0" w:space="0" w:color="auto"/>
        <w:bottom w:val="none" w:sz="0" w:space="0" w:color="auto"/>
        <w:right w:val="none" w:sz="0" w:space="0" w:color="auto"/>
      </w:divBdr>
    </w:div>
    <w:div w:id="805202597">
      <w:bodyDiv w:val="1"/>
      <w:marLeft w:val="0"/>
      <w:marRight w:val="0"/>
      <w:marTop w:val="0"/>
      <w:marBottom w:val="0"/>
      <w:divBdr>
        <w:top w:val="none" w:sz="0" w:space="0" w:color="auto"/>
        <w:left w:val="none" w:sz="0" w:space="0" w:color="auto"/>
        <w:bottom w:val="none" w:sz="0" w:space="0" w:color="auto"/>
        <w:right w:val="none" w:sz="0" w:space="0" w:color="auto"/>
      </w:divBdr>
    </w:div>
    <w:div w:id="812408272">
      <w:bodyDiv w:val="1"/>
      <w:marLeft w:val="0"/>
      <w:marRight w:val="0"/>
      <w:marTop w:val="0"/>
      <w:marBottom w:val="0"/>
      <w:divBdr>
        <w:top w:val="none" w:sz="0" w:space="0" w:color="auto"/>
        <w:left w:val="none" w:sz="0" w:space="0" w:color="auto"/>
        <w:bottom w:val="none" w:sz="0" w:space="0" w:color="auto"/>
        <w:right w:val="none" w:sz="0" w:space="0" w:color="auto"/>
      </w:divBdr>
    </w:div>
    <w:div w:id="815410792">
      <w:bodyDiv w:val="1"/>
      <w:marLeft w:val="0"/>
      <w:marRight w:val="0"/>
      <w:marTop w:val="0"/>
      <w:marBottom w:val="0"/>
      <w:divBdr>
        <w:top w:val="none" w:sz="0" w:space="0" w:color="auto"/>
        <w:left w:val="none" w:sz="0" w:space="0" w:color="auto"/>
        <w:bottom w:val="none" w:sz="0" w:space="0" w:color="auto"/>
        <w:right w:val="none" w:sz="0" w:space="0" w:color="auto"/>
      </w:divBdr>
    </w:div>
    <w:div w:id="819157490">
      <w:bodyDiv w:val="1"/>
      <w:marLeft w:val="0"/>
      <w:marRight w:val="0"/>
      <w:marTop w:val="0"/>
      <w:marBottom w:val="0"/>
      <w:divBdr>
        <w:top w:val="none" w:sz="0" w:space="0" w:color="auto"/>
        <w:left w:val="none" w:sz="0" w:space="0" w:color="auto"/>
        <w:bottom w:val="none" w:sz="0" w:space="0" w:color="auto"/>
        <w:right w:val="none" w:sz="0" w:space="0" w:color="auto"/>
      </w:divBdr>
    </w:div>
    <w:div w:id="825242186">
      <w:bodyDiv w:val="1"/>
      <w:marLeft w:val="0"/>
      <w:marRight w:val="0"/>
      <w:marTop w:val="0"/>
      <w:marBottom w:val="0"/>
      <w:divBdr>
        <w:top w:val="none" w:sz="0" w:space="0" w:color="auto"/>
        <w:left w:val="none" w:sz="0" w:space="0" w:color="auto"/>
        <w:bottom w:val="none" w:sz="0" w:space="0" w:color="auto"/>
        <w:right w:val="none" w:sz="0" w:space="0" w:color="auto"/>
      </w:divBdr>
    </w:div>
    <w:div w:id="829716235">
      <w:bodyDiv w:val="1"/>
      <w:marLeft w:val="0"/>
      <w:marRight w:val="0"/>
      <w:marTop w:val="0"/>
      <w:marBottom w:val="0"/>
      <w:divBdr>
        <w:top w:val="none" w:sz="0" w:space="0" w:color="auto"/>
        <w:left w:val="none" w:sz="0" w:space="0" w:color="auto"/>
        <w:bottom w:val="none" w:sz="0" w:space="0" w:color="auto"/>
        <w:right w:val="none" w:sz="0" w:space="0" w:color="auto"/>
      </w:divBdr>
    </w:div>
    <w:div w:id="831873976">
      <w:bodyDiv w:val="1"/>
      <w:marLeft w:val="0"/>
      <w:marRight w:val="0"/>
      <w:marTop w:val="0"/>
      <w:marBottom w:val="0"/>
      <w:divBdr>
        <w:top w:val="none" w:sz="0" w:space="0" w:color="auto"/>
        <w:left w:val="none" w:sz="0" w:space="0" w:color="auto"/>
        <w:bottom w:val="none" w:sz="0" w:space="0" w:color="auto"/>
        <w:right w:val="none" w:sz="0" w:space="0" w:color="auto"/>
      </w:divBdr>
    </w:div>
    <w:div w:id="840435992">
      <w:bodyDiv w:val="1"/>
      <w:marLeft w:val="0"/>
      <w:marRight w:val="0"/>
      <w:marTop w:val="0"/>
      <w:marBottom w:val="0"/>
      <w:divBdr>
        <w:top w:val="none" w:sz="0" w:space="0" w:color="auto"/>
        <w:left w:val="none" w:sz="0" w:space="0" w:color="auto"/>
        <w:bottom w:val="none" w:sz="0" w:space="0" w:color="auto"/>
        <w:right w:val="none" w:sz="0" w:space="0" w:color="auto"/>
      </w:divBdr>
    </w:div>
    <w:div w:id="855391386">
      <w:bodyDiv w:val="1"/>
      <w:marLeft w:val="0"/>
      <w:marRight w:val="0"/>
      <w:marTop w:val="0"/>
      <w:marBottom w:val="0"/>
      <w:divBdr>
        <w:top w:val="none" w:sz="0" w:space="0" w:color="auto"/>
        <w:left w:val="none" w:sz="0" w:space="0" w:color="auto"/>
        <w:bottom w:val="none" w:sz="0" w:space="0" w:color="auto"/>
        <w:right w:val="none" w:sz="0" w:space="0" w:color="auto"/>
      </w:divBdr>
    </w:div>
    <w:div w:id="859704523">
      <w:bodyDiv w:val="1"/>
      <w:marLeft w:val="0"/>
      <w:marRight w:val="0"/>
      <w:marTop w:val="0"/>
      <w:marBottom w:val="0"/>
      <w:divBdr>
        <w:top w:val="none" w:sz="0" w:space="0" w:color="auto"/>
        <w:left w:val="none" w:sz="0" w:space="0" w:color="auto"/>
        <w:bottom w:val="none" w:sz="0" w:space="0" w:color="auto"/>
        <w:right w:val="none" w:sz="0" w:space="0" w:color="auto"/>
      </w:divBdr>
    </w:div>
    <w:div w:id="879047579">
      <w:bodyDiv w:val="1"/>
      <w:marLeft w:val="0"/>
      <w:marRight w:val="0"/>
      <w:marTop w:val="0"/>
      <w:marBottom w:val="0"/>
      <w:divBdr>
        <w:top w:val="none" w:sz="0" w:space="0" w:color="auto"/>
        <w:left w:val="none" w:sz="0" w:space="0" w:color="auto"/>
        <w:bottom w:val="none" w:sz="0" w:space="0" w:color="auto"/>
        <w:right w:val="none" w:sz="0" w:space="0" w:color="auto"/>
      </w:divBdr>
    </w:div>
    <w:div w:id="890262777">
      <w:bodyDiv w:val="1"/>
      <w:marLeft w:val="0"/>
      <w:marRight w:val="0"/>
      <w:marTop w:val="0"/>
      <w:marBottom w:val="0"/>
      <w:divBdr>
        <w:top w:val="none" w:sz="0" w:space="0" w:color="auto"/>
        <w:left w:val="none" w:sz="0" w:space="0" w:color="auto"/>
        <w:bottom w:val="none" w:sz="0" w:space="0" w:color="auto"/>
        <w:right w:val="none" w:sz="0" w:space="0" w:color="auto"/>
      </w:divBdr>
    </w:div>
    <w:div w:id="892276862">
      <w:bodyDiv w:val="1"/>
      <w:marLeft w:val="0"/>
      <w:marRight w:val="0"/>
      <w:marTop w:val="0"/>
      <w:marBottom w:val="0"/>
      <w:divBdr>
        <w:top w:val="none" w:sz="0" w:space="0" w:color="auto"/>
        <w:left w:val="none" w:sz="0" w:space="0" w:color="auto"/>
        <w:bottom w:val="none" w:sz="0" w:space="0" w:color="auto"/>
        <w:right w:val="none" w:sz="0" w:space="0" w:color="auto"/>
      </w:divBdr>
    </w:div>
    <w:div w:id="895747427">
      <w:bodyDiv w:val="1"/>
      <w:marLeft w:val="0"/>
      <w:marRight w:val="0"/>
      <w:marTop w:val="0"/>
      <w:marBottom w:val="0"/>
      <w:divBdr>
        <w:top w:val="none" w:sz="0" w:space="0" w:color="auto"/>
        <w:left w:val="none" w:sz="0" w:space="0" w:color="auto"/>
        <w:bottom w:val="none" w:sz="0" w:space="0" w:color="auto"/>
        <w:right w:val="none" w:sz="0" w:space="0" w:color="auto"/>
      </w:divBdr>
    </w:div>
    <w:div w:id="896548904">
      <w:bodyDiv w:val="1"/>
      <w:marLeft w:val="0"/>
      <w:marRight w:val="0"/>
      <w:marTop w:val="0"/>
      <w:marBottom w:val="0"/>
      <w:divBdr>
        <w:top w:val="none" w:sz="0" w:space="0" w:color="auto"/>
        <w:left w:val="none" w:sz="0" w:space="0" w:color="auto"/>
        <w:bottom w:val="none" w:sz="0" w:space="0" w:color="auto"/>
        <w:right w:val="none" w:sz="0" w:space="0" w:color="auto"/>
      </w:divBdr>
    </w:div>
    <w:div w:id="896740009">
      <w:bodyDiv w:val="1"/>
      <w:marLeft w:val="0"/>
      <w:marRight w:val="0"/>
      <w:marTop w:val="0"/>
      <w:marBottom w:val="0"/>
      <w:divBdr>
        <w:top w:val="none" w:sz="0" w:space="0" w:color="auto"/>
        <w:left w:val="none" w:sz="0" w:space="0" w:color="auto"/>
        <w:bottom w:val="none" w:sz="0" w:space="0" w:color="auto"/>
        <w:right w:val="none" w:sz="0" w:space="0" w:color="auto"/>
      </w:divBdr>
    </w:div>
    <w:div w:id="907879967">
      <w:bodyDiv w:val="1"/>
      <w:marLeft w:val="0"/>
      <w:marRight w:val="0"/>
      <w:marTop w:val="0"/>
      <w:marBottom w:val="0"/>
      <w:divBdr>
        <w:top w:val="none" w:sz="0" w:space="0" w:color="auto"/>
        <w:left w:val="none" w:sz="0" w:space="0" w:color="auto"/>
        <w:bottom w:val="none" w:sz="0" w:space="0" w:color="auto"/>
        <w:right w:val="none" w:sz="0" w:space="0" w:color="auto"/>
      </w:divBdr>
    </w:div>
    <w:div w:id="917592524">
      <w:bodyDiv w:val="1"/>
      <w:marLeft w:val="0"/>
      <w:marRight w:val="0"/>
      <w:marTop w:val="0"/>
      <w:marBottom w:val="0"/>
      <w:divBdr>
        <w:top w:val="none" w:sz="0" w:space="0" w:color="auto"/>
        <w:left w:val="none" w:sz="0" w:space="0" w:color="auto"/>
        <w:bottom w:val="none" w:sz="0" w:space="0" w:color="auto"/>
        <w:right w:val="none" w:sz="0" w:space="0" w:color="auto"/>
      </w:divBdr>
    </w:div>
    <w:div w:id="920527245">
      <w:bodyDiv w:val="1"/>
      <w:marLeft w:val="0"/>
      <w:marRight w:val="0"/>
      <w:marTop w:val="0"/>
      <w:marBottom w:val="0"/>
      <w:divBdr>
        <w:top w:val="none" w:sz="0" w:space="0" w:color="auto"/>
        <w:left w:val="none" w:sz="0" w:space="0" w:color="auto"/>
        <w:bottom w:val="none" w:sz="0" w:space="0" w:color="auto"/>
        <w:right w:val="none" w:sz="0" w:space="0" w:color="auto"/>
      </w:divBdr>
    </w:div>
    <w:div w:id="926108905">
      <w:bodyDiv w:val="1"/>
      <w:marLeft w:val="0"/>
      <w:marRight w:val="0"/>
      <w:marTop w:val="0"/>
      <w:marBottom w:val="0"/>
      <w:divBdr>
        <w:top w:val="none" w:sz="0" w:space="0" w:color="auto"/>
        <w:left w:val="none" w:sz="0" w:space="0" w:color="auto"/>
        <w:bottom w:val="none" w:sz="0" w:space="0" w:color="auto"/>
        <w:right w:val="none" w:sz="0" w:space="0" w:color="auto"/>
      </w:divBdr>
    </w:div>
    <w:div w:id="936059253">
      <w:bodyDiv w:val="1"/>
      <w:marLeft w:val="0"/>
      <w:marRight w:val="0"/>
      <w:marTop w:val="0"/>
      <w:marBottom w:val="0"/>
      <w:divBdr>
        <w:top w:val="none" w:sz="0" w:space="0" w:color="auto"/>
        <w:left w:val="none" w:sz="0" w:space="0" w:color="auto"/>
        <w:bottom w:val="none" w:sz="0" w:space="0" w:color="auto"/>
        <w:right w:val="none" w:sz="0" w:space="0" w:color="auto"/>
      </w:divBdr>
    </w:div>
    <w:div w:id="937954371">
      <w:bodyDiv w:val="1"/>
      <w:marLeft w:val="0"/>
      <w:marRight w:val="0"/>
      <w:marTop w:val="0"/>
      <w:marBottom w:val="0"/>
      <w:divBdr>
        <w:top w:val="none" w:sz="0" w:space="0" w:color="auto"/>
        <w:left w:val="none" w:sz="0" w:space="0" w:color="auto"/>
        <w:bottom w:val="none" w:sz="0" w:space="0" w:color="auto"/>
        <w:right w:val="none" w:sz="0" w:space="0" w:color="auto"/>
      </w:divBdr>
    </w:div>
    <w:div w:id="938370885">
      <w:bodyDiv w:val="1"/>
      <w:marLeft w:val="0"/>
      <w:marRight w:val="0"/>
      <w:marTop w:val="0"/>
      <w:marBottom w:val="0"/>
      <w:divBdr>
        <w:top w:val="none" w:sz="0" w:space="0" w:color="auto"/>
        <w:left w:val="none" w:sz="0" w:space="0" w:color="auto"/>
        <w:bottom w:val="none" w:sz="0" w:space="0" w:color="auto"/>
        <w:right w:val="none" w:sz="0" w:space="0" w:color="auto"/>
      </w:divBdr>
    </w:div>
    <w:div w:id="945966346">
      <w:bodyDiv w:val="1"/>
      <w:marLeft w:val="0"/>
      <w:marRight w:val="0"/>
      <w:marTop w:val="0"/>
      <w:marBottom w:val="0"/>
      <w:divBdr>
        <w:top w:val="none" w:sz="0" w:space="0" w:color="auto"/>
        <w:left w:val="none" w:sz="0" w:space="0" w:color="auto"/>
        <w:bottom w:val="none" w:sz="0" w:space="0" w:color="auto"/>
        <w:right w:val="none" w:sz="0" w:space="0" w:color="auto"/>
      </w:divBdr>
    </w:div>
    <w:div w:id="948439471">
      <w:bodyDiv w:val="1"/>
      <w:marLeft w:val="0"/>
      <w:marRight w:val="0"/>
      <w:marTop w:val="0"/>
      <w:marBottom w:val="0"/>
      <w:divBdr>
        <w:top w:val="none" w:sz="0" w:space="0" w:color="auto"/>
        <w:left w:val="none" w:sz="0" w:space="0" w:color="auto"/>
        <w:bottom w:val="none" w:sz="0" w:space="0" w:color="auto"/>
        <w:right w:val="none" w:sz="0" w:space="0" w:color="auto"/>
      </w:divBdr>
    </w:div>
    <w:div w:id="956713412">
      <w:bodyDiv w:val="1"/>
      <w:marLeft w:val="0"/>
      <w:marRight w:val="0"/>
      <w:marTop w:val="0"/>
      <w:marBottom w:val="0"/>
      <w:divBdr>
        <w:top w:val="none" w:sz="0" w:space="0" w:color="auto"/>
        <w:left w:val="none" w:sz="0" w:space="0" w:color="auto"/>
        <w:bottom w:val="none" w:sz="0" w:space="0" w:color="auto"/>
        <w:right w:val="none" w:sz="0" w:space="0" w:color="auto"/>
      </w:divBdr>
    </w:div>
    <w:div w:id="963385109">
      <w:bodyDiv w:val="1"/>
      <w:marLeft w:val="0"/>
      <w:marRight w:val="0"/>
      <w:marTop w:val="0"/>
      <w:marBottom w:val="0"/>
      <w:divBdr>
        <w:top w:val="none" w:sz="0" w:space="0" w:color="auto"/>
        <w:left w:val="none" w:sz="0" w:space="0" w:color="auto"/>
        <w:bottom w:val="none" w:sz="0" w:space="0" w:color="auto"/>
        <w:right w:val="none" w:sz="0" w:space="0" w:color="auto"/>
      </w:divBdr>
    </w:div>
    <w:div w:id="964655622">
      <w:bodyDiv w:val="1"/>
      <w:marLeft w:val="0"/>
      <w:marRight w:val="0"/>
      <w:marTop w:val="0"/>
      <w:marBottom w:val="0"/>
      <w:divBdr>
        <w:top w:val="none" w:sz="0" w:space="0" w:color="auto"/>
        <w:left w:val="none" w:sz="0" w:space="0" w:color="auto"/>
        <w:bottom w:val="none" w:sz="0" w:space="0" w:color="auto"/>
        <w:right w:val="none" w:sz="0" w:space="0" w:color="auto"/>
      </w:divBdr>
    </w:div>
    <w:div w:id="976420906">
      <w:bodyDiv w:val="1"/>
      <w:marLeft w:val="0"/>
      <w:marRight w:val="0"/>
      <w:marTop w:val="0"/>
      <w:marBottom w:val="0"/>
      <w:divBdr>
        <w:top w:val="none" w:sz="0" w:space="0" w:color="auto"/>
        <w:left w:val="none" w:sz="0" w:space="0" w:color="auto"/>
        <w:bottom w:val="none" w:sz="0" w:space="0" w:color="auto"/>
        <w:right w:val="none" w:sz="0" w:space="0" w:color="auto"/>
      </w:divBdr>
    </w:div>
    <w:div w:id="978193874">
      <w:bodyDiv w:val="1"/>
      <w:marLeft w:val="0"/>
      <w:marRight w:val="0"/>
      <w:marTop w:val="0"/>
      <w:marBottom w:val="0"/>
      <w:divBdr>
        <w:top w:val="none" w:sz="0" w:space="0" w:color="auto"/>
        <w:left w:val="none" w:sz="0" w:space="0" w:color="auto"/>
        <w:bottom w:val="none" w:sz="0" w:space="0" w:color="auto"/>
        <w:right w:val="none" w:sz="0" w:space="0" w:color="auto"/>
      </w:divBdr>
    </w:div>
    <w:div w:id="978341446">
      <w:bodyDiv w:val="1"/>
      <w:marLeft w:val="0"/>
      <w:marRight w:val="0"/>
      <w:marTop w:val="0"/>
      <w:marBottom w:val="0"/>
      <w:divBdr>
        <w:top w:val="none" w:sz="0" w:space="0" w:color="auto"/>
        <w:left w:val="none" w:sz="0" w:space="0" w:color="auto"/>
        <w:bottom w:val="none" w:sz="0" w:space="0" w:color="auto"/>
        <w:right w:val="none" w:sz="0" w:space="0" w:color="auto"/>
      </w:divBdr>
    </w:div>
    <w:div w:id="978924326">
      <w:bodyDiv w:val="1"/>
      <w:marLeft w:val="0"/>
      <w:marRight w:val="0"/>
      <w:marTop w:val="0"/>
      <w:marBottom w:val="0"/>
      <w:divBdr>
        <w:top w:val="none" w:sz="0" w:space="0" w:color="auto"/>
        <w:left w:val="none" w:sz="0" w:space="0" w:color="auto"/>
        <w:bottom w:val="none" w:sz="0" w:space="0" w:color="auto"/>
        <w:right w:val="none" w:sz="0" w:space="0" w:color="auto"/>
      </w:divBdr>
    </w:div>
    <w:div w:id="980353052">
      <w:bodyDiv w:val="1"/>
      <w:marLeft w:val="0"/>
      <w:marRight w:val="0"/>
      <w:marTop w:val="0"/>
      <w:marBottom w:val="0"/>
      <w:divBdr>
        <w:top w:val="none" w:sz="0" w:space="0" w:color="auto"/>
        <w:left w:val="none" w:sz="0" w:space="0" w:color="auto"/>
        <w:bottom w:val="none" w:sz="0" w:space="0" w:color="auto"/>
        <w:right w:val="none" w:sz="0" w:space="0" w:color="auto"/>
      </w:divBdr>
    </w:div>
    <w:div w:id="981928289">
      <w:bodyDiv w:val="1"/>
      <w:marLeft w:val="0"/>
      <w:marRight w:val="0"/>
      <w:marTop w:val="0"/>
      <w:marBottom w:val="0"/>
      <w:divBdr>
        <w:top w:val="none" w:sz="0" w:space="0" w:color="auto"/>
        <w:left w:val="none" w:sz="0" w:space="0" w:color="auto"/>
        <w:bottom w:val="none" w:sz="0" w:space="0" w:color="auto"/>
        <w:right w:val="none" w:sz="0" w:space="0" w:color="auto"/>
      </w:divBdr>
    </w:div>
    <w:div w:id="991062339">
      <w:bodyDiv w:val="1"/>
      <w:marLeft w:val="0"/>
      <w:marRight w:val="0"/>
      <w:marTop w:val="0"/>
      <w:marBottom w:val="0"/>
      <w:divBdr>
        <w:top w:val="none" w:sz="0" w:space="0" w:color="auto"/>
        <w:left w:val="none" w:sz="0" w:space="0" w:color="auto"/>
        <w:bottom w:val="none" w:sz="0" w:space="0" w:color="auto"/>
        <w:right w:val="none" w:sz="0" w:space="0" w:color="auto"/>
      </w:divBdr>
    </w:div>
    <w:div w:id="991829574">
      <w:bodyDiv w:val="1"/>
      <w:marLeft w:val="0"/>
      <w:marRight w:val="0"/>
      <w:marTop w:val="0"/>
      <w:marBottom w:val="0"/>
      <w:divBdr>
        <w:top w:val="none" w:sz="0" w:space="0" w:color="auto"/>
        <w:left w:val="none" w:sz="0" w:space="0" w:color="auto"/>
        <w:bottom w:val="none" w:sz="0" w:space="0" w:color="auto"/>
        <w:right w:val="none" w:sz="0" w:space="0" w:color="auto"/>
      </w:divBdr>
    </w:div>
    <w:div w:id="1004547515">
      <w:bodyDiv w:val="1"/>
      <w:marLeft w:val="0"/>
      <w:marRight w:val="0"/>
      <w:marTop w:val="0"/>
      <w:marBottom w:val="0"/>
      <w:divBdr>
        <w:top w:val="none" w:sz="0" w:space="0" w:color="auto"/>
        <w:left w:val="none" w:sz="0" w:space="0" w:color="auto"/>
        <w:bottom w:val="none" w:sz="0" w:space="0" w:color="auto"/>
        <w:right w:val="none" w:sz="0" w:space="0" w:color="auto"/>
      </w:divBdr>
    </w:div>
    <w:div w:id="1006908301">
      <w:bodyDiv w:val="1"/>
      <w:marLeft w:val="0"/>
      <w:marRight w:val="0"/>
      <w:marTop w:val="0"/>
      <w:marBottom w:val="0"/>
      <w:divBdr>
        <w:top w:val="none" w:sz="0" w:space="0" w:color="auto"/>
        <w:left w:val="none" w:sz="0" w:space="0" w:color="auto"/>
        <w:bottom w:val="none" w:sz="0" w:space="0" w:color="auto"/>
        <w:right w:val="none" w:sz="0" w:space="0" w:color="auto"/>
      </w:divBdr>
    </w:div>
    <w:div w:id="1018585074">
      <w:bodyDiv w:val="1"/>
      <w:marLeft w:val="0"/>
      <w:marRight w:val="0"/>
      <w:marTop w:val="0"/>
      <w:marBottom w:val="0"/>
      <w:divBdr>
        <w:top w:val="none" w:sz="0" w:space="0" w:color="auto"/>
        <w:left w:val="none" w:sz="0" w:space="0" w:color="auto"/>
        <w:bottom w:val="none" w:sz="0" w:space="0" w:color="auto"/>
        <w:right w:val="none" w:sz="0" w:space="0" w:color="auto"/>
      </w:divBdr>
    </w:div>
    <w:div w:id="1024676922">
      <w:bodyDiv w:val="1"/>
      <w:marLeft w:val="0"/>
      <w:marRight w:val="0"/>
      <w:marTop w:val="0"/>
      <w:marBottom w:val="0"/>
      <w:divBdr>
        <w:top w:val="none" w:sz="0" w:space="0" w:color="auto"/>
        <w:left w:val="none" w:sz="0" w:space="0" w:color="auto"/>
        <w:bottom w:val="none" w:sz="0" w:space="0" w:color="auto"/>
        <w:right w:val="none" w:sz="0" w:space="0" w:color="auto"/>
      </w:divBdr>
    </w:div>
    <w:div w:id="1045910483">
      <w:bodyDiv w:val="1"/>
      <w:marLeft w:val="0"/>
      <w:marRight w:val="0"/>
      <w:marTop w:val="0"/>
      <w:marBottom w:val="0"/>
      <w:divBdr>
        <w:top w:val="none" w:sz="0" w:space="0" w:color="auto"/>
        <w:left w:val="none" w:sz="0" w:space="0" w:color="auto"/>
        <w:bottom w:val="none" w:sz="0" w:space="0" w:color="auto"/>
        <w:right w:val="none" w:sz="0" w:space="0" w:color="auto"/>
      </w:divBdr>
    </w:div>
    <w:div w:id="1060514201">
      <w:bodyDiv w:val="1"/>
      <w:marLeft w:val="0"/>
      <w:marRight w:val="0"/>
      <w:marTop w:val="0"/>
      <w:marBottom w:val="0"/>
      <w:divBdr>
        <w:top w:val="none" w:sz="0" w:space="0" w:color="auto"/>
        <w:left w:val="none" w:sz="0" w:space="0" w:color="auto"/>
        <w:bottom w:val="none" w:sz="0" w:space="0" w:color="auto"/>
        <w:right w:val="none" w:sz="0" w:space="0" w:color="auto"/>
      </w:divBdr>
    </w:div>
    <w:div w:id="1060710109">
      <w:bodyDiv w:val="1"/>
      <w:marLeft w:val="0"/>
      <w:marRight w:val="0"/>
      <w:marTop w:val="0"/>
      <w:marBottom w:val="0"/>
      <w:divBdr>
        <w:top w:val="none" w:sz="0" w:space="0" w:color="auto"/>
        <w:left w:val="none" w:sz="0" w:space="0" w:color="auto"/>
        <w:bottom w:val="none" w:sz="0" w:space="0" w:color="auto"/>
        <w:right w:val="none" w:sz="0" w:space="0" w:color="auto"/>
      </w:divBdr>
    </w:div>
    <w:div w:id="1061831915">
      <w:bodyDiv w:val="1"/>
      <w:marLeft w:val="0"/>
      <w:marRight w:val="0"/>
      <w:marTop w:val="0"/>
      <w:marBottom w:val="0"/>
      <w:divBdr>
        <w:top w:val="none" w:sz="0" w:space="0" w:color="auto"/>
        <w:left w:val="none" w:sz="0" w:space="0" w:color="auto"/>
        <w:bottom w:val="none" w:sz="0" w:space="0" w:color="auto"/>
        <w:right w:val="none" w:sz="0" w:space="0" w:color="auto"/>
      </w:divBdr>
    </w:div>
    <w:div w:id="1062564138">
      <w:bodyDiv w:val="1"/>
      <w:marLeft w:val="0"/>
      <w:marRight w:val="0"/>
      <w:marTop w:val="0"/>
      <w:marBottom w:val="0"/>
      <w:divBdr>
        <w:top w:val="none" w:sz="0" w:space="0" w:color="auto"/>
        <w:left w:val="none" w:sz="0" w:space="0" w:color="auto"/>
        <w:bottom w:val="none" w:sz="0" w:space="0" w:color="auto"/>
        <w:right w:val="none" w:sz="0" w:space="0" w:color="auto"/>
      </w:divBdr>
    </w:div>
    <w:div w:id="1068654518">
      <w:bodyDiv w:val="1"/>
      <w:marLeft w:val="0"/>
      <w:marRight w:val="0"/>
      <w:marTop w:val="0"/>
      <w:marBottom w:val="0"/>
      <w:divBdr>
        <w:top w:val="none" w:sz="0" w:space="0" w:color="auto"/>
        <w:left w:val="none" w:sz="0" w:space="0" w:color="auto"/>
        <w:bottom w:val="none" w:sz="0" w:space="0" w:color="auto"/>
        <w:right w:val="none" w:sz="0" w:space="0" w:color="auto"/>
      </w:divBdr>
    </w:div>
    <w:div w:id="1072578234">
      <w:bodyDiv w:val="1"/>
      <w:marLeft w:val="0"/>
      <w:marRight w:val="0"/>
      <w:marTop w:val="0"/>
      <w:marBottom w:val="0"/>
      <w:divBdr>
        <w:top w:val="none" w:sz="0" w:space="0" w:color="auto"/>
        <w:left w:val="none" w:sz="0" w:space="0" w:color="auto"/>
        <w:bottom w:val="none" w:sz="0" w:space="0" w:color="auto"/>
        <w:right w:val="none" w:sz="0" w:space="0" w:color="auto"/>
      </w:divBdr>
    </w:div>
    <w:div w:id="1078096480">
      <w:bodyDiv w:val="1"/>
      <w:marLeft w:val="0"/>
      <w:marRight w:val="0"/>
      <w:marTop w:val="0"/>
      <w:marBottom w:val="0"/>
      <w:divBdr>
        <w:top w:val="none" w:sz="0" w:space="0" w:color="auto"/>
        <w:left w:val="none" w:sz="0" w:space="0" w:color="auto"/>
        <w:bottom w:val="none" w:sz="0" w:space="0" w:color="auto"/>
        <w:right w:val="none" w:sz="0" w:space="0" w:color="auto"/>
      </w:divBdr>
    </w:div>
    <w:div w:id="1082601396">
      <w:bodyDiv w:val="1"/>
      <w:marLeft w:val="0"/>
      <w:marRight w:val="0"/>
      <w:marTop w:val="0"/>
      <w:marBottom w:val="0"/>
      <w:divBdr>
        <w:top w:val="none" w:sz="0" w:space="0" w:color="auto"/>
        <w:left w:val="none" w:sz="0" w:space="0" w:color="auto"/>
        <w:bottom w:val="none" w:sz="0" w:space="0" w:color="auto"/>
        <w:right w:val="none" w:sz="0" w:space="0" w:color="auto"/>
      </w:divBdr>
    </w:div>
    <w:div w:id="1086457509">
      <w:bodyDiv w:val="1"/>
      <w:marLeft w:val="0"/>
      <w:marRight w:val="0"/>
      <w:marTop w:val="0"/>
      <w:marBottom w:val="0"/>
      <w:divBdr>
        <w:top w:val="none" w:sz="0" w:space="0" w:color="auto"/>
        <w:left w:val="none" w:sz="0" w:space="0" w:color="auto"/>
        <w:bottom w:val="none" w:sz="0" w:space="0" w:color="auto"/>
        <w:right w:val="none" w:sz="0" w:space="0" w:color="auto"/>
      </w:divBdr>
    </w:div>
    <w:div w:id="1087308526">
      <w:bodyDiv w:val="1"/>
      <w:marLeft w:val="0"/>
      <w:marRight w:val="0"/>
      <w:marTop w:val="0"/>
      <w:marBottom w:val="0"/>
      <w:divBdr>
        <w:top w:val="none" w:sz="0" w:space="0" w:color="auto"/>
        <w:left w:val="none" w:sz="0" w:space="0" w:color="auto"/>
        <w:bottom w:val="none" w:sz="0" w:space="0" w:color="auto"/>
        <w:right w:val="none" w:sz="0" w:space="0" w:color="auto"/>
      </w:divBdr>
    </w:div>
    <w:div w:id="1088774457">
      <w:bodyDiv w:val="1"/>
      <w:marLeft w:val="0"/>
      <w:marRight w:val="0"/>
      <w:marTop w:val="0"/>
      <w:marBottom w:val="0"/>
      <w:divBdr>
        <w:top w:val="none" w:sz="0" w:space="0" w:color="auto"/>
        <w:left w:val="none" w:sz="0" w:space="0" w:color="auto"/>
        <w:bottom w:val="none" w:sz="0" w:space="0" w:color="auto"/>
        <w:right w:val="none" w:sz="0" w:space="0" w:color="auto"/>
      </w:divBdr>
    </w:div>
    <w:div w:id="1101149457">
      <w:bodyDiv w:val="1"/>
      <w:marLeft w:val="0"/>
      <w:marRight w:val="0"/>
      <w:marTop w:val="0"/>
      <w:marBottom w:val="0"/>
      <w:divBdr>
        <w:top w:val="none" w:sz="0" w:space="0" w:color="auto"/>
        <w:left w:val="none" w:sz="0" w:space="0" w:color="auto"/>
        <w:bottom w:val="none" w:sz="0" w:space="0" w:color="auto"/>
        <w:right w:val="none" w:sz="0" w:space="0" w:color="auto"/>
      </w:divBdr>
    </w:div>
    <w:div w:id="1106270800">
      <w:bodyDiv w:val="1"/>
      <w:marLeft w:val="0"/>
      <w:marRight w:val="0"/>
      <w:marTop w:val="0"/>
      <w:marBottom w:val="0"/>
      <w:divBdr>
        <w:top w:val="none" w:sz="0" w:space="0" w:color="auto"/>
        <w:left w:val="none" w:sz="0" w:space="0" w:color="auto"/>
        <w:bottom w:val="none" w:sz="0" w:space="0" w:color="auto"/>
        <w:right w:val="none" w:sz="0" w:space="0" w:color="auto"/>
      </w:divBdr>
    </w:div>
    <w:div w:id="1116876442">
      <w:bodyDiv w:val="1"/>
      <w:marLeft w:val="0"/>
      <w:marRight w:val="0"/>
      <w:marTop w:val="0"/>
      <w:marBottom w:val="0"/>
      <w:divBdr>
        <w:top w:val="none" w:sz="0" w:space="0" w:color="auto"/>
        <w:left w:val="none" w:sz="0" w:space="0" w:color="auto"/>
        <w:bottom w:val="none" w:sz="0" w:space="0" w:color="auto"/>
        <w:right w:val="none" w:sz="0" w:space="0" w:color="auto"/>
      </w:divBdr>
    </w:div>
    <w:div w:id="1117219669">
      <w:bodyDiv w:val="1"/>
      <w:marLeft w:val="0"/>
      <w:marRight w:val="0"/>
      <w:marTop w:val="0"/>
      <w:marBottom w:val="0"/>
      <w:divBdr>
        <w:top w:val="none" w:sz="0" w:space="0" w:color="auto"/>
        <w:left w:val="none" w:sz="0" w:space="0" w:color="auto"/>
        <w:bottom w:val="none" w:sz="0" w:space="0" w:color="auto"/>
        <w:right w:val="none" w:sz="0" w:space="0" w:color="auto"/>
      </w:divBdr>
    </w:div>
    <w:div w:id="1118987808">
      <w:bodyDiv w:val="1"/>
      <w:marLeft w:val="0"/>
      <w:marRight w:val="0"/>
      <w:marTop w:val="0"/>
      <w:marBottom w:val="0"/>
      <w:divBdr>
        <w:top w:val="none" w:sz="0" w:space="0" w:color="auto"/>
        <w:left w:val="none" w:sz="0" w:space="0" w:color="auto"/>
        <w:bottom w:val="none" w:sz="0" w:space="0" w:color="auto"/>
        <w:right w:val="none" w:sz="0" w:space="0" w:color="auto"/>
      </w:divBdr>
    </w:div>
    <w:div w:id="1129782982">
      <w:bodyDiv w:val="1"/>
      <w:marLeft w:val="0"/>
      <w:marRight w:val="0"/>
      <w:marTop w:val="0"/>
      <w:marBottom w:val="0"/>
      <w:divBdr>
        <w:top w:val="none" w:sz="0" w:space="0" w:color="auto"/>
        <w:left w:val="none" w:sz="0" w:space="0" w:color="auto"/>
        <w:bottom w:val="none" w:sz="0" w:space="0" w:color="auto"/>
        <w:right w:val="none" w:sz="0" w:space="0" w:color="auto"/>
      </w:divBdr>
    </w:div>
    <w:div w:id="1138255386">
      <w:bodyDiv w:val="1"/>
      <w:marLeft w:val="0"/>
      <w:marRight w:val="0"/>
      <w:marTop w:val="0"/>
      <w:marBottom w:val="0"/>
      <w:divBdr>
        <w:top w:val="none" w:sz="0" w:space="0" w:color="auto"/>
        <w:left w:val="none" w:sz="0" w:space="0" w:color="auto"/>
        <w:bottom w:val="none" w:sz="0" w:space="0" w:color="auto"/>
        <w:right w:val="none" w:sz="0" w:space="0" w:color="auto"/>
      </w:divBdr>
    </w:div>
    <w:div w:id="1146975243">
      <w:bodyDiv w:val="1"/>
      <w:marLeft w:val="0"/>
      <w:marRight w:val="0"/>
      <w:marTop w:val="0"/>
      <w:marBottom w:val="0"/>
      <w:divBdr>
        <w:top w:val="none" w:sz="0" w:space="0" w:color="auto"/>
        <w:left w:val="none" w:sz="0" w:space="0" w:color="auto"/>
        <w:bottom w:val="none" w:sz="0" w:space="0" w:color="auto"/>
        <w:right w:val="none" w:sz="0" w:space="0" w:color="auto"/>
      </w:divBdr>
    </w:div>
    <w:div w:id="1150293823">
      <w:bodyDiv w:val="1"/>
      <w:marLeft w:val="0"/>
      <w:marRight w:val="0"/>
      <w:marTop w:val="0"/>
      <w:marBottom w:val="0"/>
      <w:divBdr>
        <w:top w:val="none" w:sz="0" w:space="0" w:color="auto"/>
        <w:left w:val="none" w:sz="0" w:space="0" w:color="auto"/>
        <w:bottom w:val="none" w:sz="0" w:space="0" w:color="auto"/>
        <w:right w:val="none" w:sz="0" w:space="0" w:color="auto"/>
      </w:divBdr>
    </w:div>
    <w:div w:id="1181311131">
      <w:bodyDiv w:val="1"/>
      <w:marLeft w:val="0"/>
      <w:marRight w:val="0"/>
      <w:marTop w:val="0"/>
      <w:marBottom w:val="0"/>
      <w:divBdr>
        <w:top w:val="none" w:sz="0" w:space="0" w:color="auto"/>
        <w:left w:val="none" w:sz="0" w:space="0" w:color="auto"/>
        <w:bottom w:val="none" w:sz="0" w:space="0" w:color="auto"/>
        <w:right w:val="none" w:sz="0" w:space="0" w:color="auto"/>
      </w:divBdr>
    </w:div>
    <w:div w:id="1182359903">
      <w:bodyDiv w:val="1"/>
      <w:marLeft w:val="0"/>
      <w:marRight w:val="0"/>
      <w:marTop w:val="0"/>
      <w:marBottom w:val="0"/>
      <w:divBdr>
        <w:top w:val="none" w:sz="0" w:space="0" w:color="auto"/>
        <w:left w:val="none" w:sz="0" w:space="0" w:color="auto"/>
        <w:bottom w:val="none" w:sz="0" w:space="0" w:color="auto"/>
        <w:right w:val="none" w:sz="0" w:space="0" w:color="auto"/>
      </w:divBdr>
    </w:div>
    <w:div w:id="1187719709">
      <w:bodyDiv w:val="1"/>
      <w:marLeft w:val="0"/>
      <w:marRight w:val="0"/>
      <w:marTop w:val="0"/>
      <w:marBottom w:val="0"/>
      <w:divBdr>
        <w:top w:val="none" w:sz="0" w:space="0" w:color="auto"/>
        <w:left w:val="none" w:sz="0" w:space="0" w:color="auto"/>
        <w:bottom w:val="none" w:sz="0" w:space="0" w:color="auto"/>
        <w:right w:val="none" w:sz="0" w:space="0" w:color="auto"/>
      </w:divBdr>
    </w:div>
    <w:div w:id="1188056670">
      <w:bodyDiv w:val="1"/>
      <w:marLeft w:val="0"/>
      <w:marRight w:val="0"/>
      <w:marTop w:val="0"/>
      <w:marBottom w:val="0"/>
      <w:divBdr>
        <w:top w:val="none" w:sz="0" w:space="0" w:color="auto"/>
        <w:left w:val="none" w:sz="0" w:space="0" w:color="auto"/>
        <w:bottom w:val="none" w:sz="0" w:space="0" w:color="auto"/>
        <w:right w:val="none" w:sz="0" w:space="0" w:color="auto"/>
      </w:divBdr>
    </w:div>
    <w:div w:id="1191529771">
      <w:bodyDiv w:val="1"/>
      <w:marLeft w:val="0"/>
      <w:marRight w:val="0"/>
      <w:marTop w:val="0"/>
      <w:marBottom w:val="0"/>
      <w:divBdr>
        <w:top w:val="none" w:sz="0" w:space="0" w:color="auto"/>
        <w:left w:val="none" w:sz="0" w:space="0" w:color="auto"/>
        <w:bottom w:val="none" w:sz="0" w:space="0" w:color="auto"/>
        <w:right w:val="none" w:sz="0" w:space="0" w:color="auto"/>
      </w:divBdr>
    </w:div>
    <w:div w:id="1195076043">
      <w:bodyDiv w:val="1"/>
      <w:marLeft w:val="0"/>
      <w:marRight w:val="0"/>
      <w:marTop w:val="0"/>
      <w:marBottom w:val="0"/>
      <w:divBdr>
        <w:top w:val="none" w:sz="0" w:space="0" w:color="auto"/>
        <w:left w:val="none" w:sz="0" w:space="0" w:color="auto"/>
        <w:bottom w:val="none" w:sz="0" w:space="0" w:color="auto"/>
        <w:right w:val="none" w:sz="0" w:space="0" w:color="auto"/>
      </w:divBdr>
    </w:div>
    <w:div w:id="1211183748">
      <w:bodyDiv w:val="1"/>
      <w:marLeft w:val="0"/>
      <w:marRight w:val="0"/>
      <w:marTop w:val="0"/>
      <w:marBottom w:val="0"/>
      <w:divBdr>
        <w:top w:val="none" w:sz="0" w:space="0" w:color="auto"/>
        <w:left w:val="none" w:sz="0" w:space="0" w:color="auto"/>
        <w:bottom w:val="none" w:sz="0" w:space="0" w:color="auto"/>
        <w:right w:val="none" w:sz="0" w:space="0" w:color="auto"/>
      </w:divBdr>
    </w:div>
    <w:div w:id="1215699844">
      <w:bodyDiv w:val="1"/>
      <w:marLeft w:val="0"/>
      <w:marRight w:val="0"/>
      <w:marTop w:val="0"/>
      <w:marBottom w:val="0"/>
      <w:divBdr>
        <w:top w:val="none" w:sz="0" w:space="0" w:color="auto"/>
        <w:left w:val="none" w:sz="0" w:space="0" w:color="auto"/>
        <w:bottom w:val="none" w:sz="0" w:space="0" w:color="auto"/>
        <w:right w:val="none" w:sz="0" w:space="0" w:color="auto"/>
      </w:divBdr>
    </w:div>
    <w:div w:id="1217474449">
      <w:bodyDiv w:val="1"/>
      <w:marLeft w:val="0"/>
      <w:marRight w:val="0"/>
      <w:marTop w:val="0"/>
      <w:marBottom w:val="0"/>
      <w:divBdr>
        <w:top w:val="none" w:sz="0" w:space="0" w:color="auto"/>
        <w:left w:val="none" w:sz="0" w:space="0" w:color="auto"/>
        <w:bottom w:val="none" w:sz="0" w:space="0" w:color="auto"/>
        <w:right w:val="none" w:sz="0" w:space="0" w:color="auto"/>
      </w:divBdr>
    </w:div>
    <w:div w:id="1227955103">
      <w:bodyDiv w:val="1"/>
      <w:marLeft w:val="0"/>
      <w:marRight w:val="0"/>
      <w:marTop w:val="0"/>
      <w:marBottom w:val="0"/>
      <w:divBdr>
        <w:top w:val="none" w:sz="0" w:space="0" w:color="auto"/>
        <w:left w:val="none" w:sz="0" w:space="0" w:color="auto"/>
        <w:bottom w:val="none" w:sz="0" w:space="0" w:color="auto"/>
        <w:right w:val="none" w:sz="0" w:space="0" w:color="auto"/>
      </w:divBdr>
    </w:div>
    <w:div w:id="1238394414">
      <w:bodyDiv w:val="1"/>
      <w:marLeft w:val="0"/>
      <w:marRight w:val="0"/>
      <w:marTop w:val="0"/>
      <w:marBottom w:val="0"/>
      <w:divBdr>
        <w:top w:val="none" w:sz="0" w:space="0" w:color="auto"/>
        <w:left w:val="none" w:sz="0" w:space="0" w:color="auto"/>
        <w:bottom w:val="none" w:sz="0" w:space="0" w:color="auto"/>
        <w:right w:val="none" w:sz="0" w:space="0" w:color="auto"/>
      </w:divBdr>
    </w:div>
    <w:div w:id="1239555678">
      <w:bodyDiv w:val="1"/>
      <w:marLeft w:val="0"/>
      <w:marRight w:val="0"/>
      <w:marTop w:val="0"/>
      <w:marBottom w:val="0"/>
      <w:divBdr>
        <w:top w:val="none" w:sz="0" w:space="0" w:color="auto"/>
        <w:left w:val="none" w:sz="0" w:space="0" w:color="auto"/>
        <w:bottom w:val="none" w:sz="0" w:space="0" w:color="auto"/>
        <w:right w:val="none" w:sz="0" w:space="0" w:color="auto"/>
      </w:divBdr>
    </w:div>
    <w:div w:id="1256985988">
      <w:bodyDiv w:val="1"/>
      <w:marLeft w:val="0"/>
      <w:marRight w:val="0"/>
      <w:marTop w:val="0"/>
      <w:marBottom w:val="0"/>
      <w:divBdr>
        <w:top w:val="none" w:sz="0" w:space="0" w:color="auto"/>
        <w:left w:val="none" w:sz="0" w:space="0" w:color="auto"/>
        <w:bottom w:val="none" w:sz="0" w:space="0" w:color="auto"/>
        <w:right w:val="none" w:sz="0" w:space="0" w:color="auto"/>
      </w:divBdr>
    </w:div>
    <w:div w:id="1268075934">
      <w:bodyDiv w:val="1"/>
      <w:marLeft w:val="0"/>
      <w:marRight w:val="0"/>
      <w:marTop w:val="0"/>
      <w:marBottom w:val="0"/>
      <w:divBdr>
        <w:top w:val="none" w:sz="0" w:space="0" w:color="auto"/>
        <w:left w:val="none" w:sz="0" w:space="0" w:color="auto"/>
        <w:bottom w:val="none" w:sz="0" w:space="0" w:color="auto"/>
        <w:right w:val="none" w:sz="0" w:space="0" w:color="auto"/>
      </w:divBdr>
    </w:div>
    <w:div w:id="1270623971">
      <w:bodyDiv w:val="1"/>
      <w:marLeft w:val="0"/>
      <w:marRight w:val="0"/>
      <w:marTop w:val="0"/>
      <w:marBottom w:val="0"/>
      <w:divBdr>
        <w:top w:val="none" w:sz="0" w:space="0" w:color="auto"/>
        <w:left w:val="none" w:sz="0" w:space="0" w:color="auto"/>
        <w:bottom w:val="none" w:sz="0" w:space="0" w:color="auto"/>
        <w:right w:val="none" w:sz="0" w:space="0" w:color="auto"/>
      </w:divBdr>
    </w:div>
    <w:div w:id="1273711721">
      <w:bodyDiv w:val="1"/>
      <w:marLeft w:val="0"/>
      <w:marRight w:val="0"/>
      <w:marTop w:val="0"/>
      <w:marBottom w:val="0"/>
      <w:divBdr>
        <w:top w:val="none" w:sz="0" w:space="0" w:color="auto"/>
        <w:left w:val="none" w:sz="0" w:space="0" w:color="auto"/>
        <w:bottom w:val="none" w:sz="0" w:space="0" w:color="auto"/>
        <w:right w:val="none" w:sz="0" w:space="0" w:color="auto"/>
      </w:divBdr>
    </w:div>
    <w:div w:id="1277907699">
      <w:bodyDiv w:val="1"/>
      <w:marLeft w:val="0"/>
      <w:marRight w:val="0"/>
      <w:marTop w:val="0"/>
      <w:marBottom w:val="0"/>
      <w:divBdr>
        <w:top w:val="none" w:sz="0" w:space="0" w:color="auto"/>
        <w:left w:val="none" w:sz="0" w:space="0" w:color="auto"/>
        <w:bottom w:val="none" w:sz="0" w:space="0" w:color="auto"/>
        <w:right w:val="none" w:sz="0" w:space="0" w:color="auto"/>
      </w:divBdr>
    </w:div>
    <w:div w:id="1287932217">
      <w:bodyDiv w:val="1"/>
      <w:marLeft w:val="0"/>
      <w:marRight w:val="0"/>
      <w:marTop w:val="0"/>
      <w:marBottom w:val="0"/>
      <w:divBdr>
        <w:top w:val="none" w:sz="0" w:space="0" w:color="auto"/>
        <w:left w:val="none" w:sz="0" w:space="0" w:color="auto"/>
        <w:bottom w:val="none" w:sz="0" w:space="0" w:color="auto"/>
        <w:right w:val="none" w:sz="0" w:space="0" w:color="auto"/>
      </w:divBdr>
    </w:div>
    <w:div w:id="1289244169">
      <w:bodyDiv w:val="1"/>
      <w:marLeft w:val="0"/>
      <w:marRight w:val="0"/>
      <w:marTop w:val="0"/>
      <w:marBottom w:val="0"/>
      <w:divBdr>
        <w:top w:val="none" w:sz="0" w:space="0" w:color="auto"/>
        <w:left w:val="none" w:sz="0" w:space="0" w:color="auto"/>
        <w:bottom w:val="none" w:sz="0" w:space="0" w:color="auto"/>
        <w:right w:val="none" w:sz="0" w:space="0" w:color="auto"/>
      </w:divBdr>
    </w:div>
    <w:div w:id="1292904855">
      <w:bodyDiv w:val="1"/>
      <w:marLeft w:val="0"/>
      <w:marRight w:val="0"/>
      <w:marTop w:val="0"/>
      <w:marBottom w:val="0"/>
      <w:divBdr>
        <w:top w:val="none" w:sz="0" w:space="0" w:color="auto"/>
        <w:left w:val="none" w:sz="0" w:space="0" w:color="auto"/>
        <w:bottom w:val="none" w:sz="0" w:space="0" w:color="auto"/>
        <w:right w:val="none" w:sz="0" w:space="0" w:color="auto"/>
      </w:divBdr>
    </w:div>
    <w:div w:id="1298803988">
      <w:bodyDiv w:val="1"/>
      <w:marLeft w:val="0"/>
      <w:marRight w:val="0"/>
      <w:marTop w:val="0"/>
      <w:marBottom w:val="0"/>
      <w:divBdr>
        <w:top w:val="none" w:sz="0" w:space="0" w:color="auto"/>
        <w:left w:val="none" w:sz="0" w:space="0" w:color="auto"/>
        <w:bottom w:val="none" w:sz="0" w:space="0" w:color="auto"/>
        <w:right w:val="none" w:sz="0" w:space="0" w:color="auto"/>
      </w:divBdr>
    </w:div>
    <w:div w:id="1302036184">
      <w:bodyDiv w:val="1"/>
      <w:marLeft w:val="0"/>
      <w:marRight w:val="0"/>
      <w:marTop w:val="0"/>
      <w:marBottom w:val="0"/>
      <w:divBdr>
        <w:top w:val="none" w:sz="0" w:space="0" w:color="auto"/>
        <w:left w:val="none" w:sz="0" w:space="0" w:color="auto"/>
        <w:bottom w:val="none" w:sz="0" w:space="0" w:color="auto"/>
        <w:right w:val="none" w:sz="0" w:space="0" w:color="auto"/>
      </w:divBdr>
    </w:div>
    <w:div w:id="1305886052">
      <w:bodyDiv w:val="1"/>
      <w:marLeft w:val="0"/>
      <w:marRight w:val="0"/>
      <w:marTop w:val="0"/>
      <w:marBottom w:val="0"/>
      <w:divBdr>
        <w:top w:val="none" w:sz="0" w:space="0" w:color="auto"/>
        <w:left w:val="none" w:sz="0" w:space="0" w:color="auto"/>
        <w:bottom w:val="none" w:sz="0" w:space="0" w:color="auto"/>
        <w:right w:val="none" w:sz="0" w:space="0" w:color="auto"/>
      </w:divBdr>
    </w:div>
    <w:div w:id="1306353729">
      <w:bodyDiv w:val="1"/>
      <w:marLeft w:val="0"/>
      <w:marRight w:val="0"/>
      <w:marTop w:val="0"/>
      <w:marBottom w:val="0"/>
      <w:divBdr>
        <w:top w:val="none" w:sz="0" w:space="0" w:color="auto"/>
        <w:left w:val="none" w:sz="0" w:space="0" w:color="auto"/>
        <w:bottom w:val="none" w:sz="0" w:space="0" w:color="auto"/>
        <w:right w:val="none" w:sz="0" w:space="0" w:color="auto"/>
      </w:divBdr>
    </w:div>
    <w:div w:id="1330988987">
      <w:bodyDiv w:val="1"/>
      <w:marLeft w:val="0"/>
      <w:marRight w:val="0"/>
      <w:marTop w:val="0"/>
      <w:marBottom w:val="0"/>
      <w:divBdr>
        <w:top w:val="none" w:sz="0" w:space="0" w:color="auto"/>
        <w:left w:val="none" w:sz="0" w:space="0" w:color="auto"/>
        <w:bottom w:val="none" w:sz="0" w:space="0" w:color="auto"/>
        <w:right w:val="none" w:sz="0" w:space="0" w:color="auto"/>
      </w:divBdr>
    </w:div>
    <w:div w:id="1331177572">
      <w:bodyDiv w:val="1"/>
      <w:marLeft w:val="0"/>
      <w:marRight w:val="0"/>
      <w:marTop w:val="0"/>
      <w:marBottom w:val="0"/>
      <w:divBdr>
        <w:top w:val="none" w:sz="0" w:space="0" w:color="auto"/>
        <w:left w:val="none" w:sz="0" w:space="0" w:color="auto"/>
        <w:bottom w:val="none" w:sz="0" w:space="0" w:color="auto"/>
        <w:right w:val="none" w:sz="0" w:space="0" w:color="auto"/>
      </w:divBdr>
    </w:div>
    <w:div w:id="1332634564">
      <w:bodyDiv w:val="1"/>
      <w:marLeft w:val="0"/>
      <w:marRight w:val="0"/>
      <w:marTop w:val="0"/>
      <w:marBottom w:val="0"/>
      <w:divBdr>
        <w:top w:val="none" w:sz="0" w:space="0" w:color="auto"/>
        <w:left w:val="none" w:sz="0" w:space="0" w:color="auto"/>
        <w:bottom w:val="none" w:sz="0" w:space="0" w:color="auto"/>
        <w:right w:val="none" w:sz="0" w:space="0" w:color="auto"/>
      </w:divBdr>
    </w:div>
    <w:div w:id="1347366449">
      <w:bodyDiv w:val="1"/>
      <w:marLeft w:val="0"/>
      <w:marRight w:val="0"/>
      <w:marTop w:val="0"/>
      <w:marBottom w:val="0"/>
      <w:divBdr>
        <w:top w:val="none" w:sz="0" w:space="0" w:color="auto"/>
        <w:left w:val="none" w:sz="0" w:space="0" w:color="auto"/>
        <w:bottom w:val="none" w:sz="0" w:space="0" w:color="auto"/>
        <w:right w:val="none" w:sz="0" w:space="0" w:color="auto"/>
      </w:divBdr>
    </w:div>
    <w:div w:id="1370033461">
      <w:bodyDiv w:val="1"/>
      <w:marLeft w:val="0"/>
      <w:marRight w:val="0"/>
      <w:marTop w:val="0"/>
      <w:marBottom w:val="0"/>
      <w:divBdr>
        <w:top w:val="none" w:sz="0" w:space="0" w:color="auto"/>
        <w:left w:val="none" w:sz="0" w:space="0" w:color="auto"/>
        <w:bottom w:val="none" w:sz="0" w:space="0" w:color="auto"/>
        <w:right w:val="none" w:sz="0" w:space="0" w:color="auto"/>
      </w:divBdr>
    </w:div>
    <w:div w:id="1372804941">
      <w:bodyDiv w:val="1"/>
      <w:marLeft w:val="0"/>
      <w:marRight w:val="0"/>
      <w:marTop w:val="0"/>
      <w:marBottom w:val="0"/>
      <w:divBdr>
        <w:top w:val="none" w:sz="0" w:space="0" w:color="auto"/>
        <w:left w:val="none" w:sz="0" w:space="0" w:color="auto"/>
        <w:bottom w:val="none" w:sz="0" w:space="0" w:color="auto"/>
        <w:right w:val="none" w:sz="0" w:space="0" w:color="auto"/>
      </w:divBdr>
    </w:div>
    <w:div w:id="1394043337">
      <w:bodyDiv w:val="1"/>
      <w:marLeft w:val="0"/>
      <w:marRight w:val="0"/>
      <w:marTop w:val="0"/>
      <w:marBottom w:val="0"/>
      <w:divBdr>
        <w:top w:val="none" w:sz="0" w:space="0" w:color="auto"/>
        <w:left w:val="none" w:sz="0" w:space="0" w:color="auto"/>
        <w:bottom w:val="none" w:sz="0" w:space="0" w:color="auto"/>
        <w:right w:val="none" w:sz="0" w:space="0" w:color="auto"/>
      </w:divBdr>
    </w:div>
    <w:div w:id="1394498430">
      <w:bodyDiv w:val="1"/>
      <w:marLeft w:val="0"/>
      <w:marRight w:val="0"/>
      <w:marTop w:val="0"/>
      <w:marBottom w:val="0"/>
      <w:divBdr>
        <w:top w:val="none" w:sz="0" w:space="0" w:color="auto"/>
        <w:left w:val="none" w:sz="0" w:space="0" w:color="auto"/>
        <w:bottom w:val="none" w:sz="0" w:space="0" w:color="auto"/>
        <w:right w:val="none" w:sz="0" w:space="0" w:color="auto"/>
      </w:divBdr>
    </w:div>
    <w:div w:id="1405565105">
      <w:bodyDiv w:val="1"/>
      <w:marLeft w:val="0"/>
      <w:marRight w:val="0"/>
      <w:marTop w:val="0"/>
      <w:marBottom w:val="0"/>
      <w:divBdr>
        <w:top w:val="none" w:sz="0" w:space="0" w:color="auto"/>
        <w:left w:val="none" w:sz="0" w:space="0" w:color="auto"/>
        <w:bottom w:val="none" w:sz="0" w:space="0" w:color="auto"/>
        <w:right w:val="none" w:sz="0" w:space="0" w:color="auto"/>
      </w:divBdr>
    </w:div>
    <w:div w:id="1406099664">
      <w:bodyDiv w:val="1"/>
      <w:marLeft w:val="0"/>
      <w:marRight w:val="0"/>
      <w:marTop w:val="0"/>
      <w:marBottom w:val="0"/>
      <w:divBdr>
        <w:top w:val="none" w:sz="0" w:space="0" w:color="auto"/>
        <w:left w:val="none" w:sz="0" w:space="0" w:color="auto"/>
        <w:bottom w:val="none" w:sz="0" w:space="0" w:color="auto"/>
        <w:right w:val="none" w:sz="0" w:space="0" w:color="auto"/>
      </w:divBdr>
    </w:div>
    <w:div w:id="1409156249">
      <w:bodyDiv w:val="1"/>
      <w:marLeft w:val="0"/>
      <w:marRight w:val="0"/>
      <w:marTop w:val="0"/>
      <w:marBottom w:val="0"/>
      <w:divBdr>
        <w:top w:val="none" w:sz="0" w:space="0" w:color="auto"/>
        <w:left w:val="none" w:sz="0" w:space="0" w:color="auto"/>
        <w:bottom w:val="none" w:sz="0" w:space="0" w:color="auto"/>
        <w:right w:val="none" w:sz="0" w:space="0" w:color="auto"/>
      </w:divBdr>
    </w:div>
    <w:div w:id="1409306251">
      <w:bodyDiv w:val="1"/>
      <w:marLeft w:val="0"/>
      <w:marRight w:val="0"/>
      <w:marTop w:val="0"/>
      <w:marBottom w:val="0"/>
      <w:divBdr>
        <w:top w:val="none" w:sz="0" w:space="0" w:color="auto"/>
        <w:left w:val="none" w:sz="0" w:space="0" w:color="auto"/>
        <w:bottom w:val="none" w:sz="0" w:space="0" w:color="auto"/>
        <w:right w:val="none" w:sz="0" w:space="0" w:color="auto"/>
      </w:divBdr>
    </w:div>
    <w:div w:id="1411848766">
      <w:bodyDiv w:val="1"/>
      <w:marLeft w:val="0"/>
      <w:marRight w:val="0"/>
      <w:marTop w:val="0"/>
      <w:marBottom w:val="0"/>
      <w:divBdr>
        <w:top w:val="none" w:sz="0" w:space="0" w:color="auto"/>
        <w:left w:val="none" w:sz="0" w:space="0" w:color="auto"/>
        <w:bottom w:val="none" w:sz="0" w:space="0" w:color="auto"/>
        <w:right w:val="none" w:sz="0" w:space="0" w:color="auto"/>
      </w:divBdr>
    </w:div>
    <w:div w:id="1419449329">
      <w:bodyDiv w:val="1"/>
      <w:marLeft w:val="0"/>
      <w:marRight w:val="0"/>
      <w:marTop w:val="0"/>
      <w:marBottom w:val="0"/>
      <w:divBdr>
        <w:top w:val="none" w:sz="0" w:space="0" w:color="auto"/>
        <w:left w:val="none" w:sz="0" w:space="0" w:color="auto"/>
        <w:bottom w:val="none" w:sz="0" w:space="0" w:color="auto"/>
        <w:right w:val="none" w:sz="0" w:space="0" w:color="auto"/>
      </w:divBdr>
    </w:div>
    <w:div w:id="1424718877">
      <w:bodyDiv w:val="1"/>
      <w:marLeft w:val="0"/>
      <w:marRight w:val="0"/>
      <w:marTop w:val="0"/>
      <w:marBottom w:val="0"/>
      <w:divBdr>
        <w:top w:val="none" w:sz="0" w:space="0" w:color="auto"/>
        <w:left w:val="none" w:sz="0" w:space="0" w:color="auto"/>
        <w:bottom w:val="none" w:sz="0" w:space="0" w:color="auto"/>
        <w:right w:val="none" w:sz="0" w:space="0" w:color="auto"/>
      </w:divBdr>
    </w:div>
    <w:div w:id="1427732278">
      <w:bodyDiv w:val="1"/>
      <w:marLeft w:val="0"/>
      <w:marRight w:val="0"/>
      <w:marTop w:val="0"/>
      <w:marBottom w:val="0"/>
      <w:divBdr>
        <w:top w:val="none" w:sz="0" w:space="0" w:color="auto"/>
        <w:left w:val="none" w:sz="0" w:space="0" w:color="auto"/>
        <w:bottom w:val="none" w:sz="0" w:space="0" w:color="auto"/>
        <w:right w:val="none" w:sz="0" w:space="0" w:color="auto"/>
      </w:divBdr>
    </w:div>
    <w:div w:id="1432510001">
      <w:bodyDiv w:val="1"/>
      <w:marLeft w:val="0"/>
      <w:marRight w:val="0"/>
      <w:marTop w:val="0"/>
      <w:marBottom w:val="0"/>
      <w:divBdr>
        <w:top w:val="none" w:sz="0" w:space="0" w:color="auto"/>
        <w:left w:val="none" w:sz="0" w:space="0" w:color="auto"/>
        <w:bottom w:val="none" w:sz="0" w:space="0" w:color="auto"/>
        <w:right w:val="none" w:sz="0" w:space="0" w:color="auto"/>
      </w:divBdr>
    </w:div>
    <w:div w:id="1433475167">
      <w:bodyDiv w:val="1"/>
      <w:marLeft w:val="0"/>
      <w:marRight w:val="0"/>
      <w:marTop w:val="0"/>
      <w:marBottom w:val="0"/>
      <w:divBdr>
        <w:top w:val="none" w:sz="0" w:space="0" w:color="auto"/>
        <w:left w:val="none" w:sz="0" w:space="0" w:color="auto"/>
        <w:bottom w:val="none" w:sz="0" w:space="0" w:color="auto"/>
        <w:right w:val="none" w:sz="0" w:space="0" w:color="auto"/>
      </w:divBdr>
    </w:div>
    <w:div w:id="1435243224">
      <w:bodyDiv w:val="1"/>
      <w:marLeft w:val="0"/>
      <w:marRight w:val="0"/>
      <w:marTop w:val="0"/>
      <w:marBottom w:val="0"/>
      <w:divBdr>
        <w:top w:val="none" w:sz="0" w:space="0" w:color="auto"/>
        <w:left w:val="none" w:sz="0" w:space="0" w:color="auto"/>
        <w:bottom w:val="none" w:sz="0" w:space="0" w:color="auto"/>
        <w:right w:val="none" w:sz="0" w:space="0" w:color="auto"/>
      </w:divBdr>
    </w:div>
    <w:div w:id="1436947892">
      <w:bodyDiv w:val="1"/>
      <w:marLeft w:val="0"/>
      <w:marRight w:val="0"/>
      <w:marTop w:val="0"/>
      <w:marBottom w:val="0"/>
      <w:divBdr>
        <w:top w:val="none" w:sz="0" w:space="0" w:color="auto"/>
        <w:left w:val="none" w:sz="0" w:space="0" w:color="auto"/>
        <w:bottom w:val="none" w:sz="0" w:space="0" w:color="auto"/>
        <w:right w:val="none" w:sz="0" w:space="0" w:color="auto"/>
      </w:divBdr>
    </w:div>
    <w:div w:id="1445690771">
      <w:bodyDiv w:val="1"/>
      <w:marLeft w:val="0"/>
      <w:marRight w:val="0"/>
      <w:marTop w:val="0"/>
      <w:marBottom w:val="0"/>
      <w:divBdr>
        <w:top w:val="none" w:sz="0" w:space="0" w:color="auto"/>
        <w:left w:val="none" w:sz="0" w:space="0" w:color="auto"/>
        <w:bottom w:val="none" w:sz="0" w:space="0" w:color="auto"/>
        <w:right w:val="none" w:sz="0" w:space="0" w:color="auto"/>
      </w:divBdr>
    </w:div>
    <w:div w:id="1445887353">
      <w:bodyDiv w:val="1"/>
      <w:marLeft w:val="0"/>
      <w:marRight w:val="0"/>
      <w:marTop w:val="0"/>
      <w:marBottom w:val="0"/>
      <w:divBdr>
        <w:top w:val="none" w:sz="0" w:space="0" w:color="auto"/>
        <w:left w:val="none" w:sz="0" w:space="0" w:color="auto"/>
        <w:bottom w:val="none" w:sz="0" w:space="0" w:color="auto"/>
        <w:right w:val="none" w:sz="0" w:space="0" w:color="auto"/>
      </w:divBdr>
    </w:div>
    <w:div w:id="1453213122">
      <w:bodyDiv w:val="1"/>
      <w:marLeft w:val="0"/>
      <w:marRight w:val="0"/>
      <w:marTop w:val="0"/>
      <w:marBottom w:val="0"/>
      <w:divBdr>
        <w:top w:val="none" w:sz="0" w:space="0" w:color="auto"/>
        <w:left w:val="none" w:sz="0" w:space="0" w:color="auto"/>
        <w:bottom w:val="none" w:sz="0" w:space="0" w:color="auto"/>
        <w:right w:val="none" w:sz="0" w:space="0" w:color="auto"/>
      </w:divBdr>
    </w:div>
    <w:div w:id="1453288526">
      <w:bodyDiv w:val="1"/>
      <w:marLeft w:val="0"/>
      <w:marRight w:val="0"/>
      <w:marTop w:val="0"/>
      <w:marBottom w:val="0"/>
      <w:divBdr>
        <w:top w:val="none" w:sz="0" w:space="0" w:color="auto"/>
        <w:left w:val="none" w:sz="0" w:space="0" w:color="auto"/>
        <w:bottom w:val="none" w:sz="0" w:space="0" w:color="auto"/>
        <w:right w:val="none" w:sz="0" w:space="0" w:color="auto"/>
      </w:divBdr>
    </w:div>
    <w:div w:id="1455521032">
      <w:bodyDiv w:val="1"/>
      <w:marLeft w:val="0"/>
      <w:marRight w:val="0"/>
      <w:marTop w:val="0"/>
      <w:marBottom w:val="0"/>
      <w:divBdr>
        <w:top w:val="none" w:sz="0" w:space="0" w:color="auto"/>
        <w:left w:val="none" w:sz="0" w:space="0" w:color="auto"/>
        <w:bottom w:val="none" w:sz="0" w:space="0" w:color="auto"/>
        <w:right w:val="none" w:sz="0" w:space="0" w:color="auto"/>
      </w:divBdr>
    </w:div>
    <w:div w:id="1456292948">
      <w:bodyDiv w:val="1"/>
      <w:marLeft w:val="0"/>
      <w:marRight w:val="0"/>
      <w:marTop w:val="0"/>
      <w:marBottom w:val="0"/>
      <w:divBdr>
        <w:top w:val="none" w:sz="0" w:space="0" w:color="auto"/>
        <w:left w:val="none" w:sz="0" w:space="0" w:color="auto"/>
        <w:bottom w:val="none" w:sz="0" w:space="0" w:color="auto"/>
        <w:right w:val="none" w:sz="0" w:space="0" w:color="auto"/>
      </w:divBdr>
    </w:div>
    <w:div w:id="1461606073">
      <w:bodyDiv w:val="1"/>
      <w:marLeft w:val="0"/>
      <w:marRight w:val="0"/>
      <w:marTop w:val="0"/>
      <w:marBottom w:val="0"/>
      <w:divBdr>
        <w:top w:val="none" w:sz="0" w:space="0" w:color="auto"/>
        <w:left w:val="none" w:sz="0" w:space="0" w:color="auto"/>
        <w:bottom w:val="none" w:sz="0" w:space="0" w:color="auto"/>
        <w:right w:val="none" w:sz="0" w:space="0" w:color="auto"/>
      </w:divBdr>
    </w:div>
    <w:div w:id="1468431016">
      <w:bodyDiv w:val="1"/>
      <w:marLeft w:val="0"/>
      <w:marRight w:val="0"/>
      <w:marTop w:val="0"/>
      <w:marBottom w:val="0"/>
      <w:divBdr>
        <w:top w:val="none" w:sz="0" w:space="0" w:color="auto"/>
        <w:left w:val="none" w:sz="0" w:space="0" w:color="auto"/>
        <w:bottom w:val="none" w:sz="0" w:space="0" w:color="auto"/>
        <w:right w:val="none" w:sz="0" w:space="0" w:color="auto"/>
      </w:divBdr>
    </w:div>
    <w:div w:id="1474757810">
      <w:bodyDiv w:val="1"/>
      <w:marLeft w:val="0"/>
      <w:marRight w:val="0"/>
      <w:marTop w:val="0"/>
      <w:marBottom w:val="0"/>
      <w:divBdr>
        <w:top w:val="none" w:sz="0" w:space="0" w:color="auto"/>
        <w:left w:val="none" w:sz="0" w:space="0" w:color="auto"/>
        <w:bottom w:val="none" w:sz="0" w:space="0" w:color="auto"/>
        <w:right w:val="none" w:sz="0" w:space="0" w:color="auto"/>
      </w:divBdr>
    </w:div>
    <w:div w:id="1478185443">
      <w:bodyDiv w:val="1"/>
      <w:marLeft w:val="0"/>
      <w:marRight w:val="0"/>
      <w:marTop w:val="0"/>
      <w:marBottom w:val="0"/>
      <w:divBdr>
        <w:top w:val="none" w:sz="0" w:space="0" w:color="auto"/>
        <w:left w:val="none" w:sz="0" w:space="0" w:color="auto"/>
        <w:bottom w:val="none" w:sz="0" w:space="0" w:color="auto"/>
        <w:right w:val="none" w:sz="0" w:space="0" w:color="auto"/>
      </w:divBdr>
    </w:div>
    <w:div w:id="1479683196">
      <w:bodyDiv w:val="1"/>
      <w:marLeft w:val="0"/>
      <w:marRight w:val="0"/>
      <w:marTop w:val="0"/>
      <w:marBottom w:val="0"/>
      <w:divBdr>
        <w:top w:val="none" w:sz="0" w:space="0" w:color="auto"/>
        <w:left w:val="none" w:sz="0" w:space="0" w:color="auto"/>
        <w:bottom w:val="none" w:sz="0" w:space="0" w:color="auto"/>
        <w:right w:val="none" w:sz="0" w:space="0" w:color="auto"/>
      </w:divBdr>
    </w:div>
    <w:div w:id="1486314106">
      <w:bodyDiv w:val="1"/>
      <w:marLeft w:val="0"/>
      <w:marRight w:val="0"/>
      <w:marTop w:val="0"/>
      <w:marBottom w:val="0"/>
      <w:divBdr>
        <w:top w:val="none" w:sz="0" w:space="0" w:color="auto"/>
        <w:left w:val="none" w:sz="0" w:space="0" w:color="auto"/>
        <w:bottom w:val="none" w:sz="0" w:space="0" w:color="auto"/>
        <w:right w:val="none" w:sz="0" w:space="0" w:color="auto"/>
      </w:divBdr>
    </w:div>
    <w:div w:id="1488664027">
      <w:bodyDiv w:val="1"/>
      <w:marLeft w:val="0"/>
      <w:marRight w:val="0"/>
      <w:marTop w:val="0"/>
      <w:marBottom w:val="0"/>
      <w:divBdr>
        <w:top w:val="none" w:sz="0" w:space="0" w:color="auto"/>
        <w:left w:val="none" w:sz="0" w:space="0" w:color="auto"/>
        <w:bottom w:val="none" w:sz="0" w:space="0" w:color="auto"/>
        <w:right w:val="none" w:sz="0" w:space="0" w:color="auto"/>
      </w:divBdr>
    </w:div>
    <w:div w:id="1491797515">
      <w:bodyDiv w:val="1"/>
      <w:marLeft w:val="0"/>
      <w:marRight w:val="0"/>
      <w:marTop w:val="0"/>
      <w:marBottom w:val="0"/>
      <w:divBdr>
        <w:top w:val="none" w:sz="0" w:space="0" w:color="auto"/>
        <w:left w:val="none" w:sz="0" w:space="0" w:color="auto"/>
        <w:bottom w:val="none" w:sz="0" w:space="0" w:color="auto"/>
        <w:right w:val="none" w:sz="0" w:space="0" w:color="auto"/>
      </w:divBdr>
    </w:div>
    <w:div w:id="1495411053">
      <w:bodyDiv w:val="1"/>
      <w:marLeft w:val="0"/>
      <w:marRight w:val="0"/>
      <w:marTop w:val="0"/>
      <w:marBottom w:val="0"/>
      <w:divBdr>
        <w:top w:val="none" w:sz="0" w:space="0" w:color="auto"/>
        <w:left w:val="none" w:sz="0" w:space="0" w:color="auto"/>
        <w:bottom w:val="none" w:sz="0" w:space="0" w:color="auto"/>
        <w:right w:val="none" w:sz="0" w:space="0" w:color="auto"/>
      </w:divBdr>
    </w:div>
    <w:div w:id="1496847329">
      <w:bodyDiv w:val="1"/>
      <w:marLeft w:val="0"/>
      <w:marRight w:val="0"/>
      <w:marTop w:val="0"/>
      <w:marBottom w:val="0"/>
      <w:divBdr>
        <w:top w:val="none" w:sz="0" w:space="0" w:color="auto"/>
        <w:left w:val="none" w:sz="0" w:space="0" w:color="auto"/>
        <w:bottom w:val="none" w:sz="0" w:space="0" w:color="auto"/>
        <w:right w:val="none" w:sz="0" w:space="0" w:color="auto"/>
      </w:divBdr>
    </w:div>
    <w:div w:id="1497569636">
      <w:bodyDiv w:val="1"/>
      <w:marLeft w:val="0"/>
      <w:marRight w:val="0"/>
      <w:marTop w:val="0"/>
      <w:marBottom w:val="0"/>
      <w:divBdr>
        <w:top w:val="none" w:sz="0" w:space="0" w:color="auto"/>
        <w:left w:val="none" w:sz="0" w:space="0" w:color="auto"/>
        <w:bottom w:val="none" w:sz="0" w:space="0" w:color="auto"/>
        <w:right w:val="none" w:sz="0" w:space="0" w:color="auto"/>
      </w:divBdr>
    </w:div>
    <w:div w:id="1499081413">
      <w:bodyDiv w:val="1"/>
      <w:marLeft w:val="0"/>
      <w:marRight w:val="0"/>
      <w:marTop w:val="0"/>
      <w:marBottom w:val="0"/>
      <w:divBdr>
        <w:top w:val="none" w:sz="0" w:space="0" w:color="auto"/>
        <w:left w:val="none" w:sz="0" w:space="0" w:color="auto"/>
        <w:bottom w:val="none" w:sz="0" w:space="0" w:color="auto"/>
        <w:right w:val="none" w:sz="0" w:space="0" w:color="auto"/>
      </w:divBdr>
    </w:div>
    <w:div w:id="1501507855">
      <w:bodyDiv w:val="1"/>
      <w:marLeft w:val="0"/>
      <w:marRight w:val="0"/>
      <w:marTop w:val="0"/>
      <w:marBottom w:val="0"/>
      <w:divBdr>
        <w:top w:val="none" w:sz="0" w:space="0" w:color="auto"/>
        <w:left w:val="none" w:sz="0" w:space="0" w:color="auto"/>
        <w:bottom w:val="none" w:sz="0" w:space="0" w:color="auto"/>
        <w:right w:val="none" w:sz="0" w:space="0" w:color="auto"/>
      </w:divBdr>
    </w:div>
    <w:div w:id="1503618311">
      <w:bodyDiv w:val="1"/>
      <w:marLeft w:val="0"/>
      <w:marRight w:val="0"/>
      <w:marTop w:val="0"/>
      <w:marBottom w:val="0"/>
      <w:divBdr>
        <w:top w:val="none" w:sz="0" w:space="0" w:color="auto"/>
        <w:left w:val="none" w:sz="0" w:space="0" w:color="auto"/>
        <w:bottom w:val="none" w:sz="0" w:space="0" w:color="auto"/>
        <w:right w:val="none" w:sz="0" w:space="0" w:color="auto"/>
      </w:divBdr>
    </w:div>
    <w:div w:id="1507282311">
      <w:bodyDiv w:val="1"/>
      <w:marLeft w:val="0"/>
      <w:marRight w:val="0"/>
      <w:marTop w:val="0"/>
      <w:marBottom w:val="0"/>
      <w:divBdr>
        <w:top w:val="none" w:sz="0" w:space="0" w:color="auto"/>
        <w:left w:val="none" w:sz="0" w:space="0" w:color="auto"/>
        <w:bottom w:val="none" w:sz="0" w:space="0" w:color="auto"/>
        <w:right w:val="none" w:sz="0" w:space="0" w:color="auto"/>
      </w:divBdr>
    </w:div>
    <w:div w:id="1512794003">
      <w:bodyDiv w:val="1"/>
      <w:marLeft w:val="0"/>
      <w:marRight w:val="0"/>
      <w:marTop w:val="0"/>
      <w:marBottom w:val="0"/>
      <w:divBdr>
        <w:top w:val="none" w:sz="0" w:space="0" w:color="auto"/>
        <w:left w:val="none" w:sz="0" w:space="0" w:color="auto"/>
        <w:bottom w:val="none" w:sz="0" w:space="0" w:color="auto"/>
        <w:right w:val="none" w:sz="0" w:space="0" w:color="auto"/>
      </w:divBdr>
    </w:div>
    <w:div w:id="1521116212">
      <w:bodyDiv w:val="1"/>
      <w:marLeft w:val="0"/>
      <w:marRight w:val="0"/>
      <w:marTop w:val="0"/>
      <w:marBottom w:val="0"/>
      <w:divBdr>
        <w:top w:val="none" w:sz="0" w:space="0" w:color="auto"/>
        <w:left w:val="none" w:sz="0" w:space="0" w:color="auto"/>
        <w:bottom w:val="none" w:sz="0" w:space="0" w:color="auto"/>
        <w:right w:val="none" w:sz="0" w:space="0" w:color="auto"/>
      </w:divBdr>
    </w:div>
    <w:div w:id="1525246814">
      <w:bodyDiv w:val="1"/>
      <w:marLeft w:val="0"/>
      <w:marRight w:val="0"/>
      <w:marTop w:val="0"/>
      <w:marBottom w:val="0"/>
      <w:divBdr>
        <w:top w:val="none" w:sz="0" w:space="0" w:color="auto"/>
        <w:left w:val="none" w:sz="0" w:space="0" w:color="auto"/>
        <w:bottom w:val="none" w:sz="0" w:space="0" w:color="auto"/>
        <w:right w:val="none" w:sz="0" w:space="0" w:color="auto"/>
      </w:divBdr>
    </w:div>
    <w:div w:id="1536112649">
      <w:bodyDiv w:val="1"/>
      <w:marLeft w:val="0"/>
      <w:marRight w:val="0"/>
      <w:marTop w:val="0"/>
      <w:marBottom w:val="0"/>
      <w:divBdr>
        <w:top w:val="none" w:sz="0" w:space="0" w:color="auto"/>
        <w:left w:val="none" w:sz="0" w:space="0" w:color="auto"/>
        <w:bottom w:val="none" w:sz="0" w:space="0" w:color="auto"/>
        <w:right w:val="none" w:sz="0" w:space="0" w:color="auto"/>
      </w:divBdr>
    </w:div>
    <w:div w:id="1540044014">
      <w:bodyDiv w:val="1"/>
      <w:marLeft w:val="0"/>
      <w:marRight w:val="0"/>
      <w:marTop w:val="0"/>
      <w:marBottom w:val="0"/>
      <w:divBdr>
        <w:top w:val="none" w:sz="0" w:space="0" w:color="auto"/>
        <w:left w:val="none" w:sz="0" w:space="0" w:color="auto"/>
        <w:bottom w:val="none" w:sz="0" w:space="0" w:color="auto"/>
        <w:right w:val="none" w:sz="0" w:space="0" w:color="auto"/>
      </w:divBdr>
    </w:div>
    <w:div w:id="1544634260">
      <w:bodyDiv w:val="1"/>
      <w:marLeft w:val="0"/>
      <w:marRight w:val="0"/>
      <w:marTop w:val="0"/>
      <w:marBottom w:val="0"/>
      <w:divBdr>
        <w:top w:val="none" w:sz="0" w:space="0" w:color="auto"/>
        <w:left w:val="none" w:sz="0" w:space="0" w:color="auto"/>
        <w:bottom w:val="none" w:sz="0" w:space="0" w:color="auto"/>
        <w:right w:val="none" w:sz="0" w:space="0" w:color="auto"/>
      </w:divBdr>
    </w:div>
    <w:div w:id="1545944552">
      <w:bodyDiv w:val="1"/>
      <w:marLeft w:val="0"/>
      <w:marRight w:val="0"/>
      <w:marTop w:val="0"/>
      <w:marBottom w:val="0"/>
      <w:divBdr>
        <w:top w:val="none" w:sz="0" w:space="0" w:color="auto"/>
        <w:left w:val="none" w:sz="0" w:space="0" w:color="auto"/>
        <w:bottom w:val="none" w:sz="0" w:space="0" w:color="auto"/>
        <w:right w:val="none" w:sz="0" w:space="0" w:color="auto"/>
      </w:divBdr>
    </w:div>
    <w:div w:id="1548563928">
      <w:bodyDiv w:val="1"/>
      <w:marLeft w:val="0"/>
      <w:marRight w:val="0"/>
      <w:marTop w:val="0"/>
      <w:marBottom w:val="0"/>
      <w:divBdr>
        <w:top w:val="none" w:sz="0" w:space="0" w:color="auto"/>
        <w:left w:val="none" w:sz="0" w:space="0" w:color="auto"/>
        <w:bottom w:val="none" w:sz="0" w:space="0" w:color="auto"/>
        <w:right w:val="none" w:sz="0" w:space="0" w:color="auto"/>
      </w:divBdr>
    </w:div>
    <w:div w:id="1548758210">
      <w:bodyDiv w:val="1"/>
      <w:marLeft w:val="0"/>
      <w:marRight w:val="0"/>
      <w:marTop w:val="0"/>
      <w:marBottom w:val="0"/>
      <w:divBdr>
        <w:top w:val="none" w:sz="0" w:space="0" w:color="auto"/>
        <w:left w:val="none" w:sz="0" w:space="0" w:color="auto"/>
        <w:bottom w:val="none" w:sz="0" w:space="0" w:color="auto"/>
        <w:right w:val="none" w:sz="0" w:space="0" w:color="auto"/>
      </w:divBdr>
    </w:div>
    <w:div w:id="1557625761">
      <w:bodyDiv w:val="1"/>
      <w:marLeft w:val="0"/>
      <w:marRight w:val="0"/>
      <w:marTop w:val="0"/>
      <w:marBottom w:val="0"/>
      <w:divBdr>
        <w:top w:val="none" w:sz="0" w:space="0" w:color="auto"/>
        <w:left w:val="none" w:sz="0" w:space="0" w:color="auto"/>
        <w:bottom w:val="none" w:sz="0" w:space="0" w:color="auto"/>
        <w:right w:val="none" w:sz="0" w:space="0" w:color="auto"/>
      </w:divBdr>
    </w:div>
    <w:div w:id="1561746204">
      <w:bodyDiv w:val="1"/>
      <w:marLeft w:val="0"/>
      <w:marRight w:val="0"/>
      <w:marTop w:val="0"/>
      <w:marBottom w:val="0"/>
      <w:divBdr>
        <w:top w:val="none" w:sz="0" w:space="0" w:color="auto"/>
        <w:left w:val="none" w:sz="0" w:space="0" w:color="auto"/>
        <w:bottom w:val="none" w:sz="0" w:space="0" w:color="auto"/>
        <w:right w:val="none" w:sz="0" w:space="0" w:color="auto"/>
      </w:divBdr>
    </w:div>
    <w:div w:id="1572344855">
      <w:bodyDiv w:val="1"/>
      <w:marLeft w:val="0"/>
      <w:marRight w:val="0"/>
      <w:marTop w:val="0"/>
      <w:marBottom w:val="0"/>
      <w:divBdr>
        <w:top w:val="none" w:sz="0" w:space="0" w:color="auto"/>
        <w:left w:val="none" w:sz="0" w:space="0" w:color="auto"/>
        <w:bottom w:val="none" w:sz="0" w:space="0" w:color="auto"/>
        <w:right w:val="none" w:sz="0" w:space="0" w:color="auto"/>
      </w:divBdr>
    </w:div>
    <w:div w:id="1572621110">
      <w:bodyDiv w:val="1"/>
      <w:marLeft w:val="0"/>
      <w:marRight w:val="0"/>
      <w:marTop w:val="0"/>
      <w:marBottom w:val="0"/>
      <w:divBdr>
        <w:top w:val="none" w:sz="0" w:space="0" w:color="auto"/>
        <w:left w:val="none" w:sz="0" w:space="0" w:color="auto"/>
        <w:bottom w:val="none" w:sz="0" w:space="0" w:color="auto"/>
        <w:right w:val="none" w:sz="0" w:space="0" w:color="auto"/>
      </w:divBdr>
    </w:div>
    <w:div w:id="1576472390">
      <w:bodyDiv w:val="1"/>
      <w:marLeft w:val="0"/>
      <w:marRight w:val="0"/>
      <w:marTop w:val="0"/>
      <w:marBottom w:val="0"/>
      <w:divBdr>
        <w:top w:val="none" w:sz="0" w:space="0" w:color="auto"/>
        <w:left w:val="none" w:sz="0" w:space="0" w:color="auto"/>
        <w:bottom w:val="none" w:sz="0" w:space="0" w:color="auto"/>
        <w:right w:val="none" w:sz="0" w:space="0" w:color="auto"/>
      </w:divBdr>
    </w:div>
    <w:div w:id="1586260701">
      <w:bodyDiv w:val="1"/>
      <w:marLeft w:val="0"/>
      <w:marRight w:val="0"/>
      <w:marTop w:val="0"/>
      <w:marBottom w:val="0"/>
      <w:divBdr>
        <w:top w:val="none" w:sz="0" w:space="0" w:color="auto"/>
        <w:left w:val="none" w:sz="0" w:space="0" w:color="auto"/>
        <w:bottom w:val="none" w:sz="0" w:space="0" w:color="auto"/>
        <w:right w:val="none" w:sz="0" w:space="0" w:color="auto"/>
      </w:divBdr>
    </w:div>
    <w:div w:id="1607040165">
      <w:bodyDiv w:val="1"/>
      <w:marLeft w:val="0"/>
      <w:marRight w:val="0"/>
      <w:marTop w:val="0"/>
      <w:marBottom w:val="0"/>
      <w:divBdr>
        <w:top w:val="none" w:sz="0" w:space="0" w:color="auto"/>
        <w:left w:val="none" w:sz="0" w:space="0" w:color="auto"/>
        <w:bottom w:val="none" w:sz="0" w:space="0" w:color="auto"/>
        <w:right w:val="none" w:sz="0" w:space="0" w:color="auto"/>
      </w:divBdr>
    </w:div>
    <w:div w:id="1617984504">
      <w:bodyDiv w:val="1"/>
      <w:marLeft w:val="0"/>
      <w:marRight w:val="0"/>
      <w:marTop w:val="0"/>
      <w:marBottom w:val="0"/>
      <w:divBdr>
        <w:top w:val="none" w:sz="0" w:space="0" w:color="auto"/>
        <w:left w:val="none" w:sz="0" w:space="0" w:color="auto"/>
        <w:bottom w:val="none" w:sz="0" w:space="0" w:color="auto"/>
        <w:right w:val="none" w:sz="0" w:space="0" w:color="auto"/>
      </w:divBdr>
    </w:div>
    <w:div w:id="1618104435">
      <w:bodyDiv w:val="1"/>
      <w:marLeft w:val="0"/>
      <w:marRight w:val="0"/>
      <w:marTop w:val="0"/>
      <w:marBottom w:val="0"/>
      <w:divBdr>
        <w:top w:val="none" w:sz="0" w:space="0" w:color="auto"/>
        <w:left w:val="none" w:sz="0" w:space="0" w:color="auto"/>
        <w:bottom w:val="none" w:sz="0" w:space="0" w:color="auto"/>
        <w:right w:val="none" w:sz="0" w:space="0" w:color="auto"/>
      </w:divBdr>
    </w:div>
    <w:div w:id="1635910427">
      <w:bodyDiv w:val="1"/>
      <w:marLeft w:val="0"/>
      <w:marRight w:val="0"/>
      <w:marTop w:val="0"/>
      <w:marBottom w:val="0"/>
      <w:divBdr>
        <w:top w:val="none" w:sz="0" w:space="0" w:color="auto"/>
        <w:left w:val="none" w:sz="0" w:space="0" w:color="auto"/>
        <w:bottom w:val="none" w:sz="0" w:space="0" w:color="auto"/>
        <w:right w:val="none" w:sz="0" w:space="0" w:color="auto"/>
      </w:divBdr>
    </w:div>
    <w:div w:id="1636258200">
      <w:bodyDiv w:val="1"/>
      <w:marLeft w:val="0"/>
      <w:marRight w:val="0"/>
      <w:marTop w:val="0"/>
      <w:marBottom w:val="0"/>
      <w:divBdr>
        <w:top w:val="none" w:sz="0" w:space="0" w:color="auto"/>
        <w:left w:val="none" w:sz="0" w:space="0" w:color="auto"/>
        <w:bottom w:val="none" w:sz="0" w:space="0" w:color="auto"/>
        <w:right w:val="none" w:sz="0" w:space="0" w:color="auto"/>
      </w:divBdr>
    </w:div>
    <w:div w:id="1638536319">
      <w:bodyDiv w:val="1"/>
      <w:marLeft w:val="0"/>
      <w:marRight w:val="0"/>
      <w:marTop w:val="0"/>
      <w:marBottom w:val="0"/>
      <w:divBdr>
        <w:top w:val="none" w:sz="0" w:space="0" w:color="auto"/>
        <w:left w:val="none" w:sz="0" w:space="0" w:color="auto"/>
        <w:bottom w:val="none" w:sz="0" w:space="0" w:color="auto"/>
        <w:right w:val="none" w:sz="0" w:space="0" w:color="auto"/>
      </w:divBdr>
    </w:div>
    <w:div w:id="1639143385">
      <w:bodyDiv w:val="1"/>
      <w:marLeft w:val="0"/>
      <w:marRight w:val="0"/>
      <w:marTop w:val="0"/>
      <w:marBottom w:val="0"/>
      <w:divBdr>
        <w:top w:val="none" w:sz="0" w:space="0" w:color="auto"/>
        <w:left w:val="none" w:sz="0" w:space="0" w:color="auto"/>
        <w:bottom w:val="none" w:sz="0" w:space="0" w:color="auto"/>
        <w:right w:val="none" w:sz="0" w:space="0" w:color="auto"/>
      </w:divBdr>
    </w:div>
    <w:div w:id="1648440749">
      <w:bodyDiv w:val="1"/>
      <w:marLeft w:val="0"/>
      <w:marRight w:val="0"/>
      <w:marTop w:val="0"/>
      <w:marBottom w:val="0"/>
      <w:divBdr>
        <w:top w:val="none" w:sz="0" w:space="0" w:color="auto"/>
        <w:left w:val="none" w:sz="0" w:space="0" w:color="auto"/>
        <w:bottom w:val="none" w:sz="0" w:space="0" w:color="auto"/>
        <w:right w:val="none" w:sz="0" w:space="0" w:color="auto"/>
      </w:divBdr>
    </w:div>
    <w:div w:id="1651442032">
      <w:bodyDiv w:val="1"/>
      <w:marLeft w:val="0"/>
      <w:marRight w:val="0"/>
      <w:marTop w:val="0"/>
      <w:marBottom w:val="0"/>
      <w:divBdr>
        <w:top w:val="none" w:sz="0" w:space="0" w:color="auto"/>
        <w:left w:val="none" w:sz="0" w:space="0" w:color="auto"/>
        <w:bottom w:val="none" w:sz="0" w:space="0" w:color="auto"/>
        <w:right w:val="none" w:sz="0" w:space="0" w:color="auto"/>
      </w:divBdr>
    </w:div>
    <w:div w:id="1657804318">
      <w:bodyDiv w:val="1"/>
      <w:marLeft w:val="0"/>
      <w:marRight w:val="0"/>
      <w:marTop w:val="0"/>
      <w:marBottom w:val="0"/>
      <w:divBdr>
        <w:top w:val="none" w:sz="0" w:space="0" w:color="auto"/>
        <w:left w:val="none" w:sz="0" w:space="0" w:color="auto"/>
        <w:bottom w:val="none" w:sz="0" w:space="0" w:color="auto"/>
        <w:right w:val="none" w:sz="0" w:space="0" w:color="auto"/>
      </w:divBdr>
    </w:div>
    <w:div w:id="1662267675">
      <w:bodyDiv w:val="1"/>
      <w:marLeft w:val="0"/>
      <w:marRight w:val="0"/>
      <w:marTop w:val="0"/>
      <w:marBottom w:val="0"/>
      <w:divBdr>
        <w:top w:val="none" w:sz="0" w:space="0" w:color="auto"/>
        <w:left w:val="none" w:sz="0" w:space="0" w:color="auto"/>
        <w:bottom w:val="none" w:sz="0" w:space="0" w:color="auto"/>
        <w:right w:val="none" w:sz="0" w:space="0" w:color="auto"/>
      </w:divBdr>
    </w:div>
    <w:div w:id="1704942752">
      <w:bodyDiv w:val="1"/>
      <w:marLeft w:val="0"/>
      <w:marRight w:val="0"/>
      <w:marTop w:val="0"/>
      <w:marBottom w:val="0"/>
      <w:divBdr>
        <w:top w:val="none" w:sz="0" w:space="0" w:color="auto"/>
        <w:left w:val="none" w:sz="0" w:space="0" w:color="auto"/>
        <w:bottom w:val="none" w:sz="0" w:space="0" w:color="auto"/>
        <w:right w:val="none" w:sz="0" w:space="0" w:color="auto"/>
      </w:divBdr>
    </w:div>
    <w:div w:id="1711415811">
      <w:bodyDiv w:val="1"/>
      <w:marLeft w:val="0"/>
      <w:marRight w:val="0"/>
      <w:marTop w:val="0"/>
      <w:marBottom w:val="0"/>
      <w:divBdr>
        <w:top w:val="none" w:sz="0" w:space="0" w:color="auto"/>
        <w:left w:val="none" w:sz="0" w:space="0" w:color="auto"/>
        <w:bottom w:val="none" w:sz="0" w:space="0" w:color="auto"/>
        <w:right w:val="none" w:sz="0" w:space="0" w:color="auto"/>
      </w:divBdr>
    </w:div>
    <w:div w:id="1711420863">
      <w:bodyDiv w:val="1"/>
      <w:marLeft w:val="0"/>
      <w:marRight w:val="0"/>
      <w:marTop w:val="0"/>
      <w:marBottom w:val="0"/>
      <w:divBdr>
        <w:top w:val="none" w:sz="0" w:space="0" w:color="auto"/>
        <w:left w:val="none" w:sz="0" w:space="0" w:color="auto"/>
        <w:bottom w:val="none" w:sz="0" w:space="0" w:color="auto"/>
        <w:right w:val="none" w:sz="0" w:space="0" w:color="auto"/>
      </w:divBdr>
    </w:div>
    <w:div w:id="1742484946">
      <w:bodyDiv w:val="1"/>
      <w:marLeft w:val="0"/>
      <w:marRight w:val="0"/>
      <w:marTop w:val="0"/>
      <w:marBottom w:val="0"/>
      <w:divBdr>
        <w:top w:val="none" w:sz="0" w:space="0" w:color="auto"/>
        <w:left w:val="none" w:sz="0" w:space="0" w:color="auto"/>
        <w:bottom w:val="none" w:sz="0" w:space="0" w:color="auto"/>
        <w:right w:val="none" w:sz="0" w:space="0" w:color="auto"/>
      </w:divBdr>
    </w:div>
    <w:div w:id="1747533112">
      <w:bodyDiv w:val="1"/>
      <w:marLeft w:val="0"/>
      <w:marRight w:val="0"/>
      <w:marTop w:val="0"/>
      <w:marBottom w:val="0"/>
      <w:divBdr>
        <w:top w:val="none" w:sz="0" w:space="0" w:color="auto"/>
        <w:left w:val="none" w:sz="0" w:space="0" w:color="auto"/>
        <w:bottom w:val="none" w:sz="0" w:space="0" w:color="auto"/>
        <w:right w:val="none" w:sz="0" w:space="0" w:color="auto"/>
      </w:divBdr>
    </w:div>
    <w:div w:id="1750302216">
      <w:bodyDiv w:val="1"/>
      <w:marLeft w:val="0"/>
      <w:marRight w:val="0"/>
      <w:marTop w:val="0"/>
      <w:marBottom w:val="0"/>
      <w:divBdr>
        <w:top w:val="none" w:sz="0" w:space="0" w:color="auto"/>
        <w:left w:val="none" w:sz="0" w:space="0" w:color="auto"/>
        <w:bottom w:val="none" w:sz="0" w:space="0" w:color="auto"/>
        <w:right w:val="none" w:sz="0" w:space="0" w:color="auto"/>
      </w:divBdr>
    </w:div>
    <w:div w:id="1752237545">
      <w:bodyDiv w:val="1"/>
      <w:marLeft w:val="0"/>
      <w:marRight w:val="0"/>
      <w:marTop w:val="0"/>
      <w:marBottom w:val="0"/>
      <w:divBdr>
        <w:top w:val="none" w:sz="0" w:space="0" w:color="auto"/>
        <w:left w:val="none" w:sz="0" w:space="0" w:color="auto"/>
        <w:bottom w:val="none" w:sz="0" w:space="0" w:color="auto"/>
        <w:right w:val="none" w:sz="0" w:space="0" w:color="auto"/>
      </w:divBdr>
    </w:div>
    <w:div w:id="1753432059">
      <w:bodyDiv w:val="1"/>
      <w:marLeft w:val="0"/>
      <w:marRight w:val="0"/>
      <w:marTop w:val="0"/>
      <w:marBottom w:val="0"/>
      <w:divBdr>
        <w:top w:val="none" w:sz="0" w:space="0" w:color="auto"/>
        <w:left w:val="none" w:sz="0" w:space="0" w:color="auto"/>
        <w:bottom w:val="none" w:sz="0" w:space="0" w:color="auto"/>
        <w:right w:val="none" w:sz="0" w:space="0" w:color="auto"/>
      </w:divBdr>
    </w:div>
    <w:div w:id="1753963067">
      <w:bodyDiv w:val="1"/>
      <w:marLeft w:val="0"/>
      <w:marRight w:val="0"/>
      <w:marTop w:val="0"/>
      <w:marBottom w:val="0"/>
      <w:divBdr>
        <w:top w:val="none" w:sz="0" w:space="0" w:color="auto"/>
        <w:left w:val="none" w:sz="0" w:space="0" w:color="auto"/>
        <w:bottom w:val="none" w:sz="0" w:space="0" w:color="auto"/>
        <w:right w:val="none" w:sz="0" w:space="0" w:color="auto"/>
      </w:divBdr>
    </w:div>
    <w:div w:id="1759978058">
      <w:bodyDiv w:val="1"/>
      <w:marLeft w:val="0"/>
      <w:marRight w:val="0"/>
      <w:marTop w:val="0"/>
      <w:marBottom w:val="0"/>
      <w:divBdr>
        <w:top w:val="none" w:sz="0" w:space="0" w:color="auto"/>
        <w:left w:val="none" w:sz="0" w:space="0" w:color="auto"/>
        <w:bottom w:val="none" w:sz="0" w:space="0" w:color="auto"/>
        <w:right w:val="none" w:sz="0" w:space="0" w:color="auto"/>
      </w:divBdr>
    </w:div>
    <w:div w:id="1772583127">
      <w:bodyDiv w:val="1"/>
      <w:marLeft w:val="0"/>
      <w:marRight w:val="0"/>
      <w:marTop w:val="0"/>
      <w:marBottom w:val="0"/>
      <w:divBdr>
        <w:top w:val="none" w:sz="0" w:space="0" w:color="auto"/>
        <w:left w:val="none" w:sz="0" w:space="0" w:color="auto"/>
        <w:bottom w:val="none" w:sz="0" w:space="0" w:color="auto"/>
        <w:right w:val="none" w:sz="0" w:space="0" w:color="auto"/>
      </w:divBdr>
    </w:div>
    <w:div w:id="1775587810">
      <w:bodyDiv w:val="1"/>
      <w:marLeft w:val="0"/>
      <w:marRight w:val="0"/>
      <w:marTop w:val="0"/>
      <w:marBottom w:val="0"/>
      <w:divBdr>
        <w:top w:val="none" w:sz="0" w:space="0" w:color="auto"/>
        <w:left w:val="none" w:sz="0" w:space="0" w:color="auto"/>
        <w:bottom w:val="none" w:sz="0" w:space="0" w:color="auto"/>
        <w:right w:val="none" w:sz="0" w:space="0" w:color="auto"/>
      </w:divBdr>
    </w:div>
    <w:div w:id="1776363214">
      <w:bodyDiv w:val="1"/>
      <w:marLeft w:val="0"/>
      <w:marRight w:val="0"/>
      <w:marTop w:val="0"/>
      <w:marBottom w:val="0"/>
      <w:divBdr>
        <w:top w:val="none" w:sz="0" w:space="0" w:color="auto"/>
        <w:left w:val="none" w:sz="0" w:space="0" w:color="auto"/>
        <w:bottom w:val="none" w:sz="0" w:space="0" w:color="auto"/>
        <w:right w:val="none" w:sz="0" w:space="0" w:color="auto"/>
      </w:divBdr>
    </w:div>
    <w:div w:id="1778063943">
      <w:bodyDiv w:val="1"/>
      <w:marLeft w:val="0"/>
      <w:marRight w:val="0"/>
      <w:marTop w:val="0"/>
      <w:marBottom w:val="0"/>
      <w:divBdr>
        <w:top w:val="none" w:sz="0" w:space="0" w:color="auto"/>
        <w:left w:val="none" w:sz="0" w:space="0" w:color="auto"/>
        <w:bottom w:val="none" w:sz="0" w:space="0" w:color="auto"/>
        <w:right w:val="none" w:sz="0" w:space="0" w:color="auto"/>
      </w:divBdr>
    </w:div>
    <w:div w:id="1779331458">
      <w:bodyDiv w:val="1"/>
      <w:marLeft w:val="0"/>
      <w:marRight w:val="0"/>
      <w:marTop w:val="0"/>
      <w:marBottom w:val="0"/>
      <w:divBdr>
        <w:top w:val="none" w:sz="0" w:space="0" w:color="auto"/>
        <w:left w:val="none" w:sz="0" w:space="0" w:color="auto"/>
        <w:bottom w:val="none" w:sz="0" w:space="0" w:color="auto"/>
        <w:right w:val="none" w:sz="0" w:space="0" w:color="auto"/>
      </w:divBdr>
    </w:div>
    <w:div w:id="1788545088">
      <w:bodyDiv w:val="1"/>
      <w:marLeft w:val="0"/>
      <w:marRight w:val="0"/>
      <w:marTop w:val="0"/>
      <w:marBottom w:val="0"/>
      <w:divBdr>
        <w:top w:val="none" w:sz="0" w:space="0" w:color="auto"/>
        <w:left w:val="none" w:sz="0" w:space="0" w:color="auto"/>
        <w:bottom w:val="none" w:sz="0" w:space="0" w:color="auto"/>
        <w:right w:val="none" w:sz="0" w:space="0" w:color="auto"/>
      </w:divBdr>
    </w:div>
    <w:div w:id="1800223410">
      <w:bodyDiv w:val="1"/>
      <w:marLeft w:val="0"/>
      <w:marRight w:val="0"/>
      <w:marTop w:val="0"/>
      <w:marBottom w:val="0"/>
      <w:divBdr>
        <w:top w:val="none" w:sz="0" w:space="0" w:color="auto"/>
        <w:left w:val="none" w:sz="0" w:space="0" w:color="auto"/>
        <w:bottom w:val="none" w:sz="0" w:space="0" w:color="auto"/>
        <w:right w:val="none" w:sz="0" w:space="0" w:color="auto"/>
      </w:divBdr>
    </w:div>
    <w:div w:id="1800492358">
      <w:bodyDiv w:val="1"/>
      <w:marLeft w:val="0"/>
      <w:marRight w:val="0"/>
      <w:marTop w:val="0"/>
      <w:marBottom w:val="0"/>
      <w:divBdr>
        <w:top w:val="none" w:sz="0" w:space="0" w:color="auto"/>
        <w:left w:val="none" w:sz="0" w:space="0" w:color="auto"/>
        <w:bottom w:val="none" w:sz="0" w:space="0" w:color="auto"/>
        <w:right w:val="none" w:sz="0" w:space="0" w:color="auto"/>
      </w:divBdr>
    </w:div>
    <w:div w:id="1827816308">
      <w:bodyDiv w:val="1"/>
      <w:marLeft w:val="0"/>
      <w:marRight w:val="0"/>
      <w:marTop w:val="0"/>
      <w:marBottom w:val="0"/>
      <w:divBdr>
        <w:top w:val="none" w:sz="0" w:space="0" w:color="auto"/>
        <w:left w:val="none" w:sz="0" w:space="0" w:color="auto"/>
        <w:bottom w:val="none" w:sz="0" w:space="0" w:color="auto"/>
        <w:right w:val="none" w:sz="0" w:space="0" w:color="auto"/>
      </w:divBdr>
    </w:div>
    <w:div w:id="1837457648">
      <w:bodyDiv w:val="1"/>
      <w:marLeft w:val="0"/>
      <w:marRight w:val="0"/>
      <w:marTop w:val="0"/>
      <w:marBottom w:val="0"/>
      <w:divBdr>
        <w:top w:val="none" w:sz="0" w:space="0" w:color="auto"/>
        <w:left w:val="none" w:sz="0" w:space="0" w:color="auto"/>
        <w:bottom w:val="none" w:sz="0" w:space="0" w:color="auto"/>
        <w:right w:val="none" w:sz="0" w:space="0" w:color="auto"/>
      </w:divBdr>
    </w:div>
    <w:div w:id="1839731685">
      <w:bodyDiv w:val="1"/>
      <w:marLeft w:val="0"/>
      <w:marRight w:val="0"/>
      <w:marTop w:val="0"/>
      <w:marBottom w:val="0"/>
      <w:divBdr>
        <w:top w:val="none" w:sz="0" w:space="0" w:color="auto"/>
        <w:left w:val="none" w:sz="0" w:space="0" w:color="auto"/>
        <w:bottom w:val="none" w:sz="0" w:space="0" w:color="auto"/>
        <w:right w:val="none" w:sz="0" w:space="0" w:color="auto"/>
      </w:divBdr>
    </w:div>
    <w:div w:id="1847674018">
      <w:bodyDiv w:val="1"/>
      <w:marLeft w:val="0"/>
      <w:marRight w:val="0"/>
      <w:marTop w:val="0"/>
      <w:marBottom w:val="0"/>
      <w:divBdr>
        <w:top w:val="none" w:sz="0" w:space="0" w:color="auto"/>
        <w:left w:val="none" w:sz="0" w:space="0" w:color="auto"/>
        <w:bottom w:val="none" w:sz="0" w:space="0" w:color="auto"/>
        <w:right w:val="none" w:sz="0" w:space="0" w:color="auto"/>
      </w:divBdr>
    </w:div>
    <w:div w:id="1883051341">
      <w:bodyDiv w:val="1"/>
      <w:marLeft w:val="0"/>
      <w:marRight w:val="0"/>
      <w:marTop w:val="0"/>
      <w:marBottom w:val="0"/>
      <w:divBdr>
        <w:top w:val="none" w:sz="0" w:space="0" w:color="auto"/>
        <w:left w:val="none" w:sz="0" w:space="0" w:color="auto"/>
        <w:bottom w:val="none" w:sz="0" w:space="0" w:color="auto"/>
        <w:right w:val="none" w:sz="0" w:space="0" w:color="auto"/>
      </w:divBdr>
    </w:div>
    <w:div w:id="1884445115">
      <w:bodyDiv w:val="1"/>
      <w:marLeft w:val="0"/>
      <w:marRight w:val="0"/>
      <w:marTop w:val="0"/>
      <w:marBottom w:val="0"/>
      <w:divBdr>
        <w:top w:val="none" w:sz="0" w:space="0" w:color="auto"/>
        <w:left w:val="none" w:sz="0" w:space="0" w:color="auto"/>
        <w:bottom w:val="none" w:sz="0" w:space="0" w:color="auto"/>
        <w:right w:val="none" w:sz="0" w:space="0" w:color="auto"/>
      </w:divBdr>
    </w:div>
    <w:div w:id="1889804620">
      <w:bodyDiv w:val="1"/>
      <w:marLeft w:val="0"/>
      <w:marRight w:val="0"/>
      <w:marTop w:val="0"/>
      <w:marBottom w:val="0"/>
      <w:divBdr>
        <w:top w:val="none" w:sz="0" w:space="0" w:color="auto"/>
        <w:left w:val="none" w:sz="0" w:space="0" w:color="auto"/>
        <w:bottom w:val="none" w:sz="0" w:space="0" w:color="auto"/>
        <w:right w:val="none" w:sz="0" w:space="0" w:color="auto"/>
      </w:divBdr>
    </w:div>
    <w:div w:id="1895047427">
      <w:bodyDiv w:val="1"/>
      <w:marLeft w:val="0"/>
      <w:marRight w:val="0"/>
      <w:marTop w:val="0"/>
      <w:marBottom w:val="0"/>
      <w:divBdr>
        <w:top w:val="none" w:sz="0" w:space="0" w:color="auto"/>
        <w:left w:val="none" w:sz="0" w:space="0" w:color="auto"/>
        <w:bottom w:val="none" w:sz="0" w:space="0" w:color="auto"/>
        <w:right w:val="none" w:sz="0" w:space="0" w:color="auto"/>
      </w:divBdr>
    </w:div>
    <w:div w:id="1898053777">
      <w:bodyDiv w:val="1"/>
      <w:marLeft w:val="0"/>
      <w:marRight w:val="0"/>
      <w:marTop w:val="0"/>
      <w:marBottom w:val="0"/>
      <w:divBdr>
        <w:top w:val="none" w:sz="0" w:space="0" w:color="auto"/>
        <w:left w:val="none" w:sz="0" w:space="0" w:color="auto"/>
        <w:bottom w:val="none" w:sz="0" w:space="0" w:color="auto"/>
        <w:right w:val="none" w:sz="0" w:space="0" w:color="auto"/>
      </w:divBdr>
    </w:div>
    <w:div w:id="1902447517">
      <w:bodyDiv w:val="1"/>
      <w:marLeft w:val="0"/>
      <w:marRight w:val="0"/>
      <w:marTop w:val="0"/>
      <w:marBottom w:val="0"/>
      <w:divBdr>
        <w:top w:val="none" w:sz="0" w:space="0" w:color="auto"/>
        <w:left w:val="none" w:sz="0" w:space="0" w:color="auto"/>
        <w:bottom w:val="none" w:sz="0" w:space="0" w:color="auto"/>
        <w:right w:val="none" w:sz="0" w:space="0" w:color="auto"/>
      </w:divBdr>
    </w:div>
    <w:div w:id="1915897502">
      <w:bodyDiv w:val="1"/>
      <w:marLeft w:val="0"/>
      <w:marRight w:val="0"/>
      <w:marTop w:val="0"/>
      <w:marBottom w:val="0"/>
      <w:divBdr>
        <w:top w:val="none" w:sz="0" w:space="0" w:color="auto"/>
        <w:left w:val="none" w:sz="0" w:space="0" w:color="auto"/>
        <w:bottom w:val="none" w:sz="0" w:space="0" w:color="auto"/>
        <w:right w:val="none" w:sz="0" w:space="0" w:color="auto"/>
      </w:divBdr>
    </w:div>
    <w:div w:id="1917351705">
      <w:bodyDiv w:val="1"/>
      <w:marLeft w:val="0"/>
      <w:marRight w:val="0"/>
      <w:marTop w:val="0"/>
      <w:marBottom w:val="0"/>
      <w:divBdr>
        <w:top w:val="none" w:sz="0" w:space="0" w:color="auto"/>
        <w:left w:val="none" w:sz="0" w:space="0" w:color="auto"/>
        <w:bottom w:val="none" w:sz="0" w:space="0" w:color="auto"/>
        <w:right w:val="none" w:sz="0" w:space="0" w:color="auto"/>
      </w:divBdr>
    </w:div>
    <w:div w:id="1918706974">
      <w:bodyDiv w:val="1"/>
      <w:marLeft w:val="0"/>
      <w:marRight w:val="0"/>
      <w:marTop w:val="0"/>
      <w:marBottom w:val="0"/>
      <w:divBdr>
        <w:top w:val="none" w:sz="0" w:space="0" w:color="auto"/>
        <w:left w:val="none" w:sz="0" w:space="0" w:color="auto"/>
        <w:bottom w:val="none" w:sz="0" w:space="0" w:color="auto"/>
        <w:right w:val="none" w:sz="0" w:space="0" w:color="auto"/>
      </w:divBdr>
    </w:div>
    <w:div w:id="1920208334">
      <w:bodyDiv w:val="1"/>
      <w:marLeft w:val="0"/>
      <w:marRight w:val="0"/>
      <w:marTop w:val="0"/>
      <w:marBottom w:val="0"/>
      <w:divBdr>
        <w:top w:val="none" w:sz="0" w:space="0" w:color="auto"/>
        <w:left w:val="none" w:sz="0" w:space="0" w:color="auto"/>
        <w:bottom w:val="none" w:sz="0" w:space="0" w:color="auto"/>
        <w:right w:val="none" w:sz="0" w:space="0" w:color="auto"/>
      </w:divBdr>
    </w:div>
    <w:div w:id="1928298409">
      <w:bodyDiv w:val="1"/>
      <w:marLeft w:val="0"/>
      <w:marRight w:val="0"/>
      <w:marTop w:val="0"/>
      <w:marBottom w:val="0"/>
      <w:divBdr>
        <w:top w:val="none" w:sz="0" w:space="0" w:color="auto"/>
        <w:left w:val="none" w:sz="0" w:space="0" w:color="auto"/>
        <w:bottom w:val="none" w:sz="0" w:space="0" w:color="auto"/>
        <w:right w:val="none" w:sz="0" w:space="0" w:color="auto"/>
      </w:divBdr>
    </w:div>
    <w:div w:id="1938051379">
      <w:bodyDiv w:val="1"/>
      <w:marLeft w:val="0"/>
      <w:marRight w:val="0"/>
      <w:marTop w:val="0"/>
      <w:marBottom w:val="0"/>
      <w:divBdr>
        <w:top w:val="none" w:sz="0" w:space="0" w:color="auto"/>
        <w:left w:val="none" w:sz="0" w:space="0" w:color="auto"/>
        <w:bottom w:val="none" w:sz="0" w:space="0" w:color="auto"/>
        <w:right w:val="none" w:sz="0" w:space="0" w:color="auto"/>
      </w:divBdr>
    </w:div>
    <w:div w:id="1947417633">
      <w:bodyDiv w:val="1"/>
      <w:marLeft w:val="0"/>
      <w:marRight w:val="0"/>
      <w:marTop w:val="0"/>
      <w:marBottom w:val="0"/>
      <w:divBdr>
        <w:top w:val="none" w:sz="0" w:space="0" w:color="auto"/>
        <w:left w:val="none" w:sz="0" w:space="0" w:color="auto"/>
        <w:bottom w:val="none" w:sz="0" w:space="0" w:color="auto"/>
        <w:right w:val="none" w:sz="0" w:space="0" w:color="auto"/>
      </w:divBdr>
    </w:div>
    <w:div w:id="1955819876">
      <w:bodyDiv w:val="1"/>
      <w:marLeft w:val="0"/>
      <w:marRight w:val="0"/>
      <w:marTop w:val="0"/>
      <w:marBottom w:val="0"/>
      <w:divBdr>
        <w:top w:val="none" w:sz="0" w:space="0" w:color="auto"/>
        <w:left w:val="none" w:sz="0" w:space="0" w:color="auto"/>
        <w:bottom w:val="none" w:sz="0" w:space="0" w:color="auto"/>
        <w:right w:val="none" w:sz="0" w:space="0" w:color="auto"/>
      </w:divBdr>
    </w:div>
    <w:div w:id="1965886667">
      <w:bodyDiv w:val="1"/>
      <w:marLeft w:val="0"/>
      <w:marRight w:val="0"/>
      <w:marTop w:val="0"/>
      <w:marBottom w:val="0"/>
      <w:divBdr>
        <w:top w:val="none" w:sz="0" w:space="0" w:color="auto"/>
        <w:left w:val="none" w:sz="0" w:space="0" w:color="auto"/>
        <w:bottom w:val="none" w:sz="0" w:space="0" w:color="auto"/>
        <w:right w:val="none" w:sz="0" w:space="0" w:color="auto"/>
      </w:divBdr>
    </w:div>
    <w:div w:id="1970013001">
      <w:bodyDiv w:val="1"/>
      <w:marLeft w:val="0"/>
      <w:marRight w:val="0"/>
      <w:marTop w:val="0"/>
      <w:marBottom w:val="0"/>
      <w:divBdr>
        <w:top w:val="none" w:sz="0" w:space="0" w:color="auto"/>
        <w:left w:val="none" w:sz="0" w:space="0" w:color="auto"/>
        <w:bottom w:val="none" w:sz="0" w:space="0" w:color="auto"/>
        <w:right w:val="none" w:sz="0" w:space="0" w:color="auto"/>
      </w:divBdr>
    </w:div>
    <w:div w:id="1977450270">
      <w:bodyDiv w:val="1"/>
      <w:marLeft w:val="0"/>
      <w:marRight w:val="0"/>
      <w:marTop w:val="0"/>
      <w:marBottom w:val="0"/>
      <w:divBdr>
        <w:top w:val="none" w:sz="0" w:space="0" w:color="auto"/>
        <w:left w:val="none" w:sz="0" w:space="0" w:color="auto"/>
        <w:bottom w:val="none" w:sz="0" w:space="0" w:color="auto"/>
        <w:right w:val="none" w:sz="0" w:space="0" w:color="auto"/>
      </w:divBdr>
    </w:div>
    <w:div w:id="1984850428">
      <w:bodyDiv w:val="1"/>
      <w:marLeft w:val="0"/>
      <w:marRight w:val="0"/>
      <w:marTop w:val="0"/>
      <w:marBottom w:val="0"/>
      <w:divBdr>
        <w:top w:val="none" w:sz="0" w:space="0" w:color="auto"/>
        <w:left w:val="none" w:sz="0" w:space="0" w:color="auto"/>
        <w:bottom w:val="none" w:sz="0" w:space="0" w:color="auto"/>
        <w:right w:val="none" w:sz="0" w:space="0" w:color="auto"/>
      </w:divBdr>
    </w:div>
    <w:div w:id="1985816729">
      <w:bodyDiv w:val="1"/>
      <w:marLeft w:val="0"/>
      <w:marRight w:val="0"/>
      <w:marTop w:val="0"/>
      <w:marBottom w:val="0"/>
      <w:divBdr>
        <w:top w:val="none" w:sz="0" w:space="0" w:color="auto"/>
        <w:left w:val="none" w:sz="0" w:space="0" w:color="auto"/>
        <w:bottom w:val="none" w:sz="0" w:space="0" w:color="auto"/>
        <w:right w:val="none" w:sz="0" w:space="0" w:color="auto"/>
      </w:divBdr>
    </w:div>
    <w:div w:id="1992520841">
      <w:bodyDiv w:val="1"/>
      <w:marLeft w:val="0"/>
      <w:marRight w:val="0"/>
      <w:marTop w:val="0"/>
      <w:marBottom w:val="0"/>
      <w:divBdr>
        <w:top w:val="none" w:sz="0" w:space="0" w:color="auto"/>
        <w:left w:val="none" w:sz="0" w:space="0" w:color="auto"/>
        <w:bottom w:val="none" w:sz="0" w:space="0" w:color="auto"/>
        <w:right w:val="none" w:sz="0" w:space="0" w:color="auto"/>
      </w:divBdr>
    </w:div>
    <w:div w:id="1998267536">
      <w:bodyDiv w:val="1"/>
      <w:marLeft w:val="0"/>
      <w:marRight w:val="0"/>
      <w:marTop w:val="0"/>
      <w:marBottom w:val="0"/>
      <w:divBdr>
        <w:top w:val="none" w:sz="0" w:space="0" w:color="auto"/>
        <w:left w:val="none" w:sz="0" w:space="0" w:color="auto"/>
        <w:bottom w:val="none" w:sz="0" w:space="0" w:color="auto"/>
        <w:right w:val="none" w:sz="0" w:space="0" w:color="auto"/>
      </w:divBdr>
    </w:div>
    <w:div w:id="2008823737">
      <w:bodyDiv w:val="1"/>
      <w:marLeft w:val="0"/>
      <w:marRight w:val="0"/>
      <w:marTop w:val="0"/>
      <w:marBottom w:val="0"/>
      <w:divBdr>
        <w:top w:val="none" w:sz="0" w:space="0" w:color="auto"/>
        <w:left w:val="none" w:sz="0" w:space="0" w:color="auto"/>
        <w:bottom w:val="none" w:sz="0" w:space="0" w:color="auto"/>
        <w:right w:val="none" w:sz="0" w:space="0" w:color="auto"/>
      </w:divBdr>
    </w:div>
    <w:div w:id="2019382021">
      <w:bodyDiv w:val="1"/>
      <w:marLeft w:val="0"/>
      <w:marRight w:val="0"/>
      <w:marTop w:val="0"/>
      <w:marBottom w:val="0"/>
      <w:divBdr>
        <w:top w:val="none" w:sz="0" w:space="0" w:color="auto"/>
        <w:left w:val="none" w:sz="0" w:space="0" w:color="auto"/>
        <w:bottom w:val="none" w:sz="0" w:space="0" w:color="auto"/>
        <w:right w:val="none" w:sz="0" w:space="0" w:color="auto"/>
      </w:divBdr>
    </w:div>
    <w:div w:id="2025935597">
      <w:bodyDiv w:val="1"/>
      <w:marLeft w:val="0"/>
      <w:marRight w:val="0"/>
      <w:marTop w:val="0"/>
      <w:marBottom w:val="0"/>
      <w:divBdr>
        <w:top w:val="none" w:sz="0" w:space="0" w:color="auto"/>
        <w:left w:val="none" w:sz="0" w:space="0" w:color="auto"/>
        <w:bottom w:val="none" w:sz="0" w:space="0" w:color="auto"/>
        <w:right w:val="none" w:sz="0" w:space="0" w:color="auto"/>
      </w:divBdr>
    </w:div>
    <w:div w:id="2026863460">
      <w:bodyDiv w:val="1"/>
      <w:marLeft w:val="0"/>
      <w:marRight w:val="0"/>
      <w:marTop w:val="0"/>
      <w:marBottom w:val="0"/>
      <w:divBdr>
        <w:top w:val="none" w:sz="0" w:space="0" w:color="auto"/>
        <w:left w:val="none" w:sz="0" w:space="0" w:color="auto"/>
        <w:bottom w:val="none" w:sz="0" w:space="0" w:color="auto"/>
        <w:right w:val="none" w:sz="0" w:space="0" w:color="auto"/>
      </w:divBdr>
    </w:div>
    <w:div w:id="2039043182">
      <w:bodyDiv w:val="1"/>
      <w:marLeft w:val="0"/>
      <w:marRight w:val="0"/>
      <w:marTop w:val="0"/>
      <w:marBottom w:val="0"/>
      <w:divBdr>
        <w:top w:val="none" w:sz="0" w:space="0" w:color="auto"/>
        <w:left w:val="none" w:sz="0" w:space="0" w:color="auto"/>
        <w:bottom w:val="none" w:sz="0" w:space="0" w:color="auto"/>
        <w:right w:val="none" w:sz="0" w:space="0" w:color="auto"/>
      </w:divBdr>
    </w:div>
    <w:div w:id="2046590901">
      <w:bodyDiv w:val="1"/>
      <w:marLeft w:val="0"/>
      <w:marRight w:val="0"/>
      <w:marTop w:val="0"/>
      <w:marBottom w:val="0"/>
      <w:divBdr>
        <w:top w:val="none" w:sz="0" w:space="0" w:color="auto"/>
        <w:left w:val="none" w:sz="0" w:space="0" w:color="auto"/>
        <w:bottom w:val="none" w:sz="0" w:space="0" w:color="auto"/>
        <w:right w:val="none" w:sz="0" w:space="0" w:color="auto"/>
      </w:divBdr>
    </w:div>
    <w:div w:id="2055346528">
      <w:bodyDiv w:val="1"/>
      <w:marLeft w:val="0"/>
      <w:marRight w:val="0"/>
      <w:marTop w:val="0"/>
      <w:marBottom w:val="0"/>
      <w:divBdr>
        <w:top w:val="none" w:sz="0" w:space="0" w:color="auto"/>
        <w:left w:val="none" w:sz="0" w:space="0" w:color="auto"/>
        <w:bottom w:val="none" w:sz="0" w:space="0" w:color="auto"/>
        <w:right w:val="none" w:sz="0" w:space="0" w:color="auto"/>
      </w:divBdr>
    </w:div>
    <w:div w:id="2058310106">
      <w:bodyDiv w:val="1"/>
      <w:marLeft w:val="0"/>
      <w:marRight w:val="0"/>
      <w:marTop w:val="0"/>
      <w:marBottom w:val="0"/>
      <w:divBdr>
        <w:top w:val="none" w:sz="0" w:space="0" w:color="auto"/>
        <w:left w:val="none" w:sz="0" w:space="0" w:color="auto"/>
        <w:bottom w:val="none" w:sz="0" w:space="0" w:color="auto"/>
        <w:right w:val="none" w:sz="0" w:space="0" w:color="auto"/>
      </w:divBdr>
    </w:div>
    <w:div w:id="2075622736">
      <w:bodyDiv w:val="1"/>
      <w:marLeft w:val="0"/>
      <w:marRight w:val="0"/>
      <w:marTop w:val="0"/>
      <w:marBottom w:val="0"/>
      <w:divBdr>
        <w:top w:val="none" w:sz="0" w:space="0" w:color="auto"/>
        <w:left w:val="none" w:sz="0" w:space="0" w:color="auto"/>
        <w:bottom w:val="none" w:sz="0" w:space="0" w:color="auto"/>
        <w:right w:val="none" w:sz="0" w:space="0" w:color="auto"/>
      </w:divBdr>
    </w:div>
    <w:div w:id="2077242243">
      <w:bodyDiv w:val="1"/>
      <w:marLeft w:val="0"/>
      <w:marRight w:val="0"/>
      <w:marTop w:val="0"/>
      <w:marBottom w:val="0"/>
      <w:divBdr>
        <w:top w:val="none" w:sz="0" w:space="0" w:color="auto"/>
        <w:left w:val="none" w:sz="0" w:space="0" w:color="auto"/>
        <w:bottom w:val="none" w:sz="0" w:space="0" w:color="auto"/>
        <w:right w:val="none" w:sz="0" w:space="0" w:color="auto"/>
      </w:divBdr>
    </w:div>
    <w:div w:id="2080244551">
      <w:bodyDiv w:val="1"/>
      <w:marLeft w:val="0"/>
      <w:marRight w:val="0"/>
      <w:marTop w:val="0"/>
      <w:marBottom w:val="0"/>
      <w:divBdr>
        <w:top w:val="none" w:sz="0" w:space="0" w:color="auto"/>
        <w:left w:val="none" w:sz="0" w:space="0" w:color="auto"/>
        <w:bottom w:val="none" w:sz="0" w:space="0" w:color="auto"/>
        <w:right w:val="none" w:sz="0" w:space="0" w:color="auto"/>
      </w:divBdr>
    </w:div>
    <w:div w:id="2083601887">
      <w:bodyDiv w:val="1"/>
      <w:marLeft w:val="0"/>
      <w:marRight w:val="0"/>
      <w:marTop w:val="0"/>
      <w:marBottom w:val="0"/>
      <w:divBdr>
        <w:top w:val="none" w:sz="0" w:space="0" w:color="auto"/>
        <w:left w:val="none" w:sz="0" w:space="0" w:color="auto"/>
        <w:bottom w:val="none" w:sz="0" w:space="0" w:color="auto"/>
        <w:right w:val="none" w:sz="0" w:space="0" w:color="auto"/>
      </w:divBdr>
    </w:div>
    <w:div w:id="2100589725">
      <w:bodyDiv w:val="1"/>
      <w:marLeft w:val="0"/>
      <w:marRight w:val="0"/>
      <w:marTop w:val="0"/>
      <w:marBottom w:val="0"/>
      <w:divBdr>
        <w:top w:val="none" w:sz="0" w:space="0" w:color="auto"/>
        <w:left w:val="none" w:sz="0" w:space="0" w:color="auto"/>
        <w:bottom w:val="none" w:sz="0" w:space="0" w:color="auto"/>
        <w:right w:val="none" w:sz="0" w:space="0" w:color="auto"/>
      </w:divBdr>
    </w:div>
    <w:div w:id="2107186049">
      <w:bodyDiv w:val="1"/>
      <w:marLeft w:val="0"/>
      <w:marRight w:val="0"/>
      <w:marTop w:val="0"/>
      <w:marBottom w:val="0"/>
      <w:divBdr>
        <w:top w:val="none" w:sz="0" w:space="0" w:color="auto"/>
        <w:left w:val="none" w:sz="0" w:space="0" w:color="auto"/>
        <w:bottom w:val="none" w:sz="0" w:space="0" w:color="auto"/>
        <w:right w:val="none" w:sz="0" w:space="0" w:color="auto"/>
      </w:divBdr>
    </w:div>
    <w:div w:id="2109811774">
      <w:bodyDiv w:val="1"/>
      <w:marLeft w:val="0"/>
      <w:marRight w:val="0"/>
      <w:marTop w:val="0"/>
      <w:marBottom w:val="0"/>
      <w:divBdr>
        <w:top w:val="none" w:sz="0" w:space="0" w:color="auto"/>
        <w:left w:val="none" w:sz="0" w:space="0" w:color="auto"/>
        <w:bottom w:val="none" w:sz="0" w:space="0" w:color="auto"/>
        <w:right w:val="none" w:sz="0" w:space="0" w:color="auto"/>
      </w:divBdr>
    </w:div>
    <w:div w:id="2109963946">
      <w:bodyDiv w:val="1"/>
      <w:marLeft w:val="0"/>
      <w:marRight w:val="0"/>
      <w:marTop w:val="0"/>
      <w:marBottom w:val="0"/>
      <w:divBdr>
        <w:top w:val="none" w:sz="0" w:space="0" w:color="auto"/>
        <w:left w:val="none" w:sz="0" w:space="0" w:color="auto"/>
        <w:bottom w:val="none" w:sz="0" w:space="0" w:color="auto"/>
        <w:right w:val="none" w:sz="0" w:space="0" w:color="auto"/>
      </w:divBdr>
    </w:div>
    <w:div w:id="2111657259">
      <w:bodyDiv w:val="1"/>
      <w:marLeft w:val="0"/>
      <w:marRight w:val="0"/>
      <w:marTop w:val="0"/>
      <w:marBottom w:val="0"/>
      <w:divBdr>
        <w:top w:val="none" w:sz="0" w:space="0" w:color="auto"/>
        <w:left w:val="none" w:sz="0" w:space="0" w:color="auto"/>
        <w:bottom w:val="none" w:sz="0" w:space="0" w:color="auto"/>
        <w:right w:val="none" w:sz="0" w:space="0" w:color="auto"/>
      </w:divBdr>
    </w:div>
    <w:div w:id="2112698663">
      <w:bodyDiv w:val="1"/>
      <w:marLeft w:val="0"/>
      <w:marRight w:val="0"/>
      <w:marTop w:val="0"/>
      <w:marBottom w:val="0"/>
      <w:divBdr>
        <w:top w:val="none" w:sz="0" w:space="0" w:color="auto"/>
        <w:left w:val="none" w:sz="0" w:space="0" w:color="auto"/>
        <w:bottom w:val="none" w:sz="0" w:space="0" w:color="auto"/>
        <w:right w:val="none" w:sz="0" w:space="0" w:color="auto"/>
      </w:divBdr>
    </w:div>
    <w:div w:id="2114520238">
      <w:bodyDiv w:val="1"/>
      <w:marLeft w:val="0"/>
      <w:marRight w:val="0"/>
      <w:marTop w:val="0"/>
      <w:marBottom w:val="0"/>
      <w:divBdr>
        <w:top w:val="none" w:sz="0" w:space="0" w:color="auto"/>
        <w:left w:val="none" w:sz="0" w:space="0" w:color="auto"/>
        <w:bottom w:val="none" w:sz="0" w:space="0" w:color="auto"/>
        <w:right w:val="none" w:sz="0" w:space="0" w:color="auto"/>
      </w:divBdr>
    </w:div>
    <w:div w:id="2120030302">
      <w:bodyDiv w:val="1"/>
      <w:marLeft w:val="0"/>
      <w:marRight w:val="0"/>
      <w:marTop w:val="0"/>
      <w:marBottom w:val="0"/>
      <w:divBdr>
        <w:top w:val="none" w:sz="0" w:space="0" w:color="auto"/>
        <w:left w:val="none" w:sz="0" w:space="0" w:color="auto"/>
        <w:bottom w:val="none" w:sz="0" w:space="0" w:color="auto"/>
        <w:right w:val="none" w:sz="0" w:space="0" w:color="auto"/>
      </w:divBdr>
    </w:div>
    <w:div w:id="2130783102">
      <w:bodyDiv w:val="1"/>
      <w:marLeft w:val="0"/>
      <w:marRight w:val="0"/>
      <w:marTop w:val="0"/>
      <w:marBottom w:val="0"/>
      <w:divBdr>
        <w:top w:val="none" w:sz="0" w:space="0" w:color="auto"/>
        <w:left w:val="none" w:sz="0" w:space="0" w:color="auto"/>
        <w:bottom w:val="none" w:sz="0" w:space="0" w:color="auto"/>
        <w:right w:val="none" w:sz="0" w:space="0" w:color="auto"/>
      </w:divBdr>
    </w:div>
    <w:div w:id="2131703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hyperlink" Target="http://www.caddell.com/aviation/airport-infrastructure/bulk-fuel-storage-facility.aspx"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yperlink" Target="http://www.craftofscientificwriting.com"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pondco.com/portfolio/fedex-fuel-farm-glycol-dispensing/" TargetMode="Externa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Lyo75</b:Tag>
    <b:SourceType>Patent</b:SourceType>
    <b:Guid>{E63C8538-54C7-4E5B-9CD8-F941A73A974B}</b:Guid>
    <b:Year>1975</b:Year>
    <b:Author>
      <b:Inventor>
        <b:NameList>
          <b:Person>
            <b:Last>Lyon</b:Last>
            <b:First>R.</b:First>
            <b:Middle>K.</b:Middle>
          </b:Person>
        </b:NameList>
      </b:Inventor>
    </b:Author>
    <b:Month>August</b:Month>
    <b:CountryRegion>United States of America</b:CountryRegion>
    <b:PatentNumber>3,900,554</b:PatentNumber>
    <b:RefOrder>10</b:RefOrder>
  </b:Source>
  <b:Source>
    <b:Tag>Moc07</b:Tag>
    <b:SourceType>InternetSite</b:SourceType>
    <b:Guid>{557A5418-63B7-4DBC-B894-AF172AC15BAD}</b:Guid>
    <b:Title>Cross-Section of a single stage radial centrifugal pump</b:Title>
    <b:Year>2007</b:Year>
    <b:Month>May</b:Month>
    <b:Author>
      <b:Author>
        <b:NameList>
          <b:Person>
            <b:Last>Mockery</b:Last>
            <b:First>J.</b:First>
          </b:Person>
        </b:NameList>
      </b:Author>
    </b:Author>
    <b:YearAccessed>2016</b:YearAccessed>
    <b:MonthAccessed>October</b:MonthAccessed>
    <b:URL>http://hu.wikipedia.org/wiki/F%C3%A1jl:CetriFugal_Pump.jpg</b:URL>
    <b:RefOrder>12</b:RefOrder>
  </b:Source>
  <b:Source>
    <b:Tag>Fra16</b:Tag>
    <b:SourceType>Book</b:SourceType>
    <b:Guid>{9B7AC10E-6986-4C30-9881-1081D84D75FC}</b:Guid>
    <b:Author>
      <b:Author>
        <b:NameList>
          <b:Person>
            <b:Last>Frank</b:Last>
            <b:First>Jeremy</b:First>
          </b:Person>
        </b:NameList>
      </b:Author>
    </b:Author>
    <b:Title>The Industrial Internet of Things: Predictive Maintenance in Advanced Manufacturing [presentation]</b:Title>
    <b:Year>2016</b:Year>
    <b:City>University Park</b:City>
    <b:Publisher>ME 340, Penn State</b:Publisher>
    <b:Month>September</b:Month>
    <b:Day>14</b:Day>
    <b:StateProvince>PA</b:StateProvince>
    <b:RefOrder>8</b:RefOrder>
  </b:Source>
  <b:Source>
    <b:Tag>IBM84</b:Tag>
    <b:SourceType>Misc</b:SourceType>
    <b:Guid>{EC510D33-99A4-4DBD-B9AC-5FC4C5B4C246}</b:Guid>
    <b:Title>Guide to Operations</b:Title>
    <b:Year>1984</b:Year>
    <b:City>Boca Raton, Florida</b:City>
    <b:Publisher>IBM Personal Computer Hardware Reference Library</b:Publisher>
    <b:Author>
      <b:Author>
        <b:Corporate>IBM</b:Corporate>
      </b:Author>
    </b:Author>
    <b:StandardNumber>1502490</b:StandardNumber>
    <b:RefOrder>9</b:RefOrder>
  </b:Source>
  <b:Source>
    <b:Tag>Che74</b:Tag>
    <b:SourceType>Book</b:SourceType>
    <b:Guid>{864548A2-1B07-4127-B884-F638D3B1E0FE}</b:Guid>
    <b:Title>Chemtronix XT Manometer [brochure]</b:Title>
    <b:Year>1974</b:Year>
    <b:Author>
      <b:Author>
        <b:NameList>
          <b:Person>
            <b:Last>Cheng</b:Last>
            <b:First>D.</b:First>
          </b:Person>
        </b:NameList>
      </b:Author>
    </b:Author>
    <b:City>Asheville, N.C.</b:City>
    <b:Publisher>Chemtronix Corporation</b:Publisher>
    <b:RefOrder>7</b:RefOrder>
  </b:Source>
  <b:Source>
    <b:Tag>Lee87</b:Tag>
    <b:SourceType>Book</b:SourceType>
    <b:Guid>{F1DB7823-0D2C-4D5D-BDC4-B575228C9A6B}</b:Guid>
    <b:Title>Engineer at Apple Corporation [interview]</b:Title>
    <b:Year>1987</b:Year>
    <b:Month>June</b:Month>
    <b:Day>5</b:Day>
    <b:Author>
      <b:Interviewee>
        <b:NameList>
          <b:Person>
            <b:Last>Lee</b:Last>
            <b:First>R.</b:First>
          </b:Person>
        </b:NameList>
      </b:Interviewee>
      <b:Interviewer>
        <b:NameList>
          <b:Person>
            <b:Last>Alley</b:Last>
            <b:First>Michael</b:First>
          </b:Person>
        </b:NameList>
      </b:Interviewer>
      <b:Author>
        <b:NameList>
          <b:Person>
            <b:Last>Lee</b:Last>
            <b:First>R.</b:First>
          </b:Person>
        </b:NameList>
      </b:Author>
    </b:Author>
    <b:RefOrder>11</b:RefOrder>
  </b:Source>
  <b:Source>
    <b:Tag>Fox1978</b:Tag>
    <b:SourceType>Misc</b:SourceType>
    <b:Guid>{DFE6B81E-DAF8-4C2E-9943-2DA4416411C1}</b:Guid>
    <b:Author>
      <b:Author>
        <b:NameList>
          <b:Person>
            <b:Last>Cengel</b:Last>
            <b:First>Yunus</b:First>
          </b:Person>
          <b:Person>
            <b:Last>Boles</b:Last>
            <b:First>Michael</b:First>
          </b:Person>
        </b:NameList>
      </b:Author>
    </b:Author>
    <b:Title>Thermodynamics: An Engineering Approach</b:Title>
    <b:Year>2014</b:Year>
    <b:City>New York</b:City>
    <b:Publisher>McGraw-Hill</b:Publisher>
    <b:RefOrder>5</b:RefOrder>
  </b:Source>
  <b:Source>
    <b:Tag>PerryJournal</b:Tag>
    <b:SourceType>JournalArticle</b:SourceType>
    <b:Guid>{88666371-1033-479D-ACBB-CE0BCAF52B79}</b:Guid>
    <b:Author>
      <b:Author>
        <b:NameList>
          <b:Person>
            <b:Last>Perry</b:Last>
            <b:First>Robert</b:First>
            <b:Middle>A.</b:Middle>
          </b:Person>
          <b:Person>
            <b:Last>Siebers</b:Last>
            <b:First>Dennis</b:First>
            <b:Middle>L.</b:Middle>
          </b:Person>
        </b:NameList>
      </b:Author>
    </b:Author>
    <b:Title>Rapid Reduction of Nitrogen Oxides from Diesel Exhaust Engines</b:Title>
    <b:JournalName>Nature</b:JournalName>
    <b:Year>1986</b:Year>
    <b:Pages>657-659</b:Pages>
    <b:Volume>324</b:Volume>
    <b:Issue>2</b:Issue>
    <b:Month>August</b:Month>
    <b:RefOrder>6</b:RefOrder>
  </b:Source>
  <b:Source>
    <b:Tag>Pla89</b:Tag>
    <b:SourceType>ArticleInAPeriodical</b:SourceType>
    <b:Guid>{5761666D-5895-4668-B732-4F3701FE586E}</b:Guid>
    <b:Title>Plastic Explosives Blamed for Airline Disaster</b:Title>
    <b:Year>1989</b:Year>
    <b:Month>January</b:Month>
    <b:Day>3</b:Day>
    <b:PeriodicalTitle>The New York Times</b:PeriodicalTitle>
    <b:Pages>B-11</b:Pages>
    <b:RefOrder>13</b:RefOrder>
  </b:Source>
  <b:Source>
    <b:Tag>Cad17</b:Tag>
    <b:SourceType>InternetSite</b:SourceType>
    <b:Guid>{AD3F9B0C-65FA-4F34-B498-81E45F22AEAB}</b:Guid>
    <b:Title>Bulk Fuel Storage Facility: Raleigh-Durham Airport, NC</b:Title>
    <b:Author>
      <b:Author>
        <b:Corporate>Caddell</b:Corporate>
      </b:Author>
    </b:Author>
    <b:YearAccessed>2017</b:YearAccessed>
    <b:MonthAccessed>January</b:MonthAccessed>
    <b:DayAccessed>28</b:DayAccessed>
    <b:URL>http://www.caddell.com/aviation/airport-infrastructure/bulk-fuel-storage-facility.aspx</b:URL>
    <b:RefOrder>3</b:RefOrder>
  </b:Source>
  <b:Source>
    <b:Tag>Pon17</b:Tag>
    <b:SourceType>InternetSite</b:SourceType>
    <b:Guid>{D509FD19-83ED-49D3-8E5E-CC05F4537E2F}</b:Guid>
    <b:Author>
      <b:Author>
        <b:Corporate>Pond &amp; Company</b:Corporate>
      </b:Author>
    </b:Author>
    <b:Title>FedEx Fuel Farm and Glycol Dispensing: Piedmont Triad International Airport: Greensboro, NC</b:Title>
    <b:YearAccessed>2017</b:YearAccessed>
    <b:MonthAccessed>January</b:MonthAccessed>
    <b:DayAccessed>28</b:DayAccessed>
    <b:URL>http://www.pondco.com/portfolio/fedex-fuel-farm-glycol-dispensing/</b:URL>
    <b:RefOrder>1</b:RefOrder>
  </b:Source>
  <b:Source>
    <b:Tag>Nep12</b:Tag>
    <b:SourceType>InternetSite</b:SourceType>
    <b:Guid>{0CAD60D9-CA57-4E34-BA60-904224EEAB8A}</b:Guid>
    <b:Title>Vertical Turbine Pump: Enclosed Shaft Assembly</b:Title>
    <b:Year>2012</b:Year>
    <b:Month>June</b:Month>
    <b:Day>20</b:Day>
    <b:URL>https://www.youtube.com/watch?v=5v8rj3Pyvds</b:URL>
    <b:Author>
      <b:Author>
        <b:Corporate>Neptuno Pumps</b:Corporate>
      </b:Author>
    </b:Author>
    <b:RefOrder>17</b:RefOrder>
  </b:Source>
  <b:Source>
    <b:Tag>Hon16</b:Tag>
    <b:SourceType>Book</b:SourceType>
    <b:Guid>{84D6D7F5-5C2C-4E9F-8976-A12EDAC72CDA}</b:Guid>
    <b:Author>
      <b:Author>
        <b:NameList>
          <b:Person>
            <b:Last>Kumar</b:Last>
            <b:First>Arjun</b:First>
          </b:Person>
          <b:Person>
            <b:Last>Nace</b:Last>
            <b:First>Nicholas</b:First>
          </b:Person>
          <b:Person>
            <b:Last>Benton</b:Last>
            <b:First>Jarrod</b:First>
          </b:Person>
          <b:Person>
            <b:Last>Santilli</b:Last>
            <b:First>Frank</b:First>
          </b:Person>
        </b:NameList>
      </b:Author>
    </b:Author>
    <b:Title>Proposal to Print a 3D-Model of a Paper Dryer Roller to Represent Bearing Failure</b:Title>
    <b:Year>2016</b:Year>
    <b:City>University Park</b:City>
    <b:Publisher>ME 340, Penn State</b:Publisher>
    <b:Month>March</b:Month>
    <b:Day>4</b:Day>
    <b:StateProvince>PA</b:StateProvince>
    <b:RefOrder>16</b:RefOrder>
  </b:Source>
  <b:Source>
    <b:Tag>San16</b:Tag>
    <b:SourceType>Report</b:SourceType>
    <b:Guid>{F08F4FC2-B1B5-475A-B792-893BF77B6557}</b:Guid>
    <b:Title>Format Guidelines for Sandia Reports</b:Title>
    <b:Year>2016</b:Year>
    <b:Author>
      <b:Author>
        <b:Corporate>Sandia National Laboratories</b:Corporate>
      </b:Author>
    </b:Author>
    <b:City>Albuquerque</b:City>
    <b:RefOrder>2</b:RefOrder>
  </b:Source>
  <b:Source>
    <b:Tag>Mic17</b:Tag>
    <b:SourceType>InternetSite</b:SourceType>
    <b:Guid>{FD91839C-AFEE-464F-9AC2-E2A2EEFCE8A1}</b:Guid>
    <b:Title>Writing Guidelines for Engineering and Science</b:Title>
    <b:Year>2017</b:Year>
    <b:Author>
      <b:Author>
        <b:NameList>
          <b:Person>
            <b:Last>Alley</b:Last>
            <b:First>Michael</b:First>
          </b:Person>
        </b:NameList>
      </b:Author>
    </b:Author>
    <b:ProductionCompany>Penn State</b:ProductionCompany>
    <b:Month>January</b:Month>
    <b:URL>www.craftofscientificwriting.com</b:URL>
    <b:RefOrder>4</b:RefOrder>
  </b:Source>
  <b:Source>
    <b:Tag>All96</b:Tag>
    <b:SourceType>Book</b:SourceType>
    <b:Guid>{E44202DA-6A10-4A33-BBD1-E2019FC0668A}</b:Guid>
    <b:Author>
      <b:Author>
        <b:NameList>
          <b:Person>
            <b:Last>Alley</b:Last>
            <b:First>Michael</b:First>
          </b:Person>
        </b:NameList>
      </b:Author>
    </b:Author>
    <b:Title>The Craft of Scientific Writing, 3rd ed.</b:Title>
    <b:Year>1996</b:Year>
    <b:City>New York</b:City>
    <b:Publisher>Springer</b:Publisher>
    <b:RefOrder>15</b:RefOrder>
  </b:Source>
  <b:Source>
    <b:Tag>Mic13</b:Tag>
    <b:SourceType>Book</b:SourceType>
    <b:Guid>{16415C19-89ED-4614-8642-65EBFC1679C4}</b:Guid>
    <b:Title>The Craft of Scientific Presentations</b:Title>
    <b:Year>2013</b:Year>
    <b:City>New York</b:City>
    <b:Publisher>Springer-Verlag</b:Publisher>
    <b:Author>
      <b:Author>
        <b:NameList>
          <b:Person>
            <b:Last>Alley</b:Last>
            <b:First>Michael</b:First>
          </b:Person>
        </b:NameList>
      </b:Author>
    </b:Author>
    <b:RefOrder>18</b:RefOrder>
  </b:Source>
  <b:Source>
    <b:Tag>ME316</b:Tag>
    <b:SourceType>Misc</b:SourceType>
    <b:Guid>{C2DD597F-CB72-40C2-A932-05158B8F5650}</b:Guid>
    <b:Title>Lab 6: Functional Decomposition and Analytic Hierarchy Process (AHP)</b:Title>
    <b:Year>2016</b:Year>
    <b:City>University Park</b:City>
    <b:Publisher>Mechanical Engineering Department, Penn State</b:Publisher>
    <b:Author>
      <b:Author>
        <b:Corporate>ME 340 Teaching Team</b:Corporate>
      </b:Author>
    </b:Author>
    <b:RefOrder>14</b:RefOrder>
  </b:Source>
</b:Sources>
</file>

<file path=customXml/itemProps1.xml><?xml version="1.0" encoding="utf-8"?>
<ds:datastoreItem xmlns:ds="http://schemas.openxmlformats.org/officeDocument/2006/customXml" ds:itemID="{4DDEBCEA-E0E8-4447-9FB6-F06E51A83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1152</TotalTime>
  <Pages>13</Pages>
  <Words>3145</Words>
  <Characters>17930</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&lt;html&gt;</vt:lpstr>
    </vt:vector>
  </TitlesOfParts>
  <Company>Mechanical Engineering VT</Company>
  <LinksUpToDate>false</LinksUpToDate>
  <CharactersWithSpaces>21033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&lt;html&gt;</dc:title>
  <dc:subject/>
  <dc:creator>Shawn Siroka;Ben Sattler;Michael Alley</dc:creator>
  <cp:keywords/>
  <dc:description/>
  <cp:lastModifiedBy>Michael Alley</cp:lastModifiedBy>
  <cp:revision>14</cp:revision>
  <cp:lastPrinted>2017-10-29T19:39:00Z</cp:lastPrinted>
  <dcterms:created xsi:type="dcterms:W3CDTF">2018-07-03T16:55:00Z</dcterms:created>
  <dcterms:modified xsi:type="dcterms:W3CDTF">2018-07-27T14:43:00Z</dcterms:modified>
</cp:coreProperties>
</file>